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CD28" w14:textId="77777777" w:rsidR="002D0B82" w:rsidRDefault="002D0B82">
      <w:pPr>
        <w:pStyle w:val="TableofContentsTitle"/>
      </w:pPr>
      <w:bookmarkStart w:id="0" w:name="_GoBack"/>
      <w:bookmarkEnd w:id="0"/>
      <w:r>
        <w:t>TABLE OF CONTENTS</w:t>
      </w:r>
    </w:p>
    <w:p w14:paraId="1C135757" w14:textId="77777777" w:rsidR="00D65F9C" w:rsidRPr="007644D9" w:rsidRDefault="00725267">
      <w:pPr>
        <w:pStyle w:val="TOC1"/>
        <w:rPr>
          <w:rFonts w:ascii="Calibri" w:eastAsia="Times New Roman" w:hAnsi="Calibri"/>
          <w:caps w:val="0"/>
          <w:sz w:val="22"/>
          <w:szCs w:val="22"/>
        </w:rPr>
      </w:pPr>
      <w:r>
        <w:fldChar w:fldCharType="begin"/>
      </w:r>
      <w:r w:rsidR="002D0B82">
        <w:instrText xml:space="preserve"> TOC \o "2-2" \h \z \t "Heading 1,1,Appendix Heading,1,ANNEX-heading1,2" </w:instrText>
      </w:r>
      <w:r>
        <w:fldChar w:fldCharType="separate"/>
      </w:r>
      <w:hyperlink w:anchor="_Toc38287137" w:history="1">
        <w:r w:rsidR="00D65F9C" w:rsidRPr="00BB066F">
          <w:rPr>
            <w:rStyle w:val="Hyperlink"/>
          </w:rPr>
          <w:t>1.0</w:t>
        </w:r>
        <w:r w:rsidR="00D65F9C" w:rsidRPr="007644D9">
          <w:rPr>
            <w:rFonts w:ascii="Calibri" w:eastAsia="Times New Roman" w:hAnsi="Calibri"/>
            <w:caps w:val="0"/>
            <w:sz w:val="22"/>
            <w:szCs w:val="22"/>
          </w:rPr>
          <w:tab/>
        </w:r>
        <w:r w:rsidR="00D65F9C" w:rsidRPr="00BB066F">
          <w:rPr>
            <w:rStyle w:val="Hyperlink"/>
          </w:rPr>
          <w:t>PURPOSE</w:t>
        </w:r>
        <w:r w:rsidR="00D65F9C">
          <w:rPr>
            <w:webHidden/>
          </w:rPr>
          <w:tab/>
        </w:r>
        <w:r w:rsidR="00D65F9C">
          <w:rPr>
            <w:webHidden/>
          </w:rPr>
          <w:fldChar w:fldCharType="begin"/>
        </w:r>
        <w:r w:rsidR="00D65F9C">
          <w:rPr>
            <w:webHidden/>
          </w:rPr>
          <w:instrText xml:space="preserve"> PAGEREF _Toc38287137 \h </w:instrText>
        </w:r>
        <w:r w:rsidR="00D65F9C">
          <w:rPr>
            <w:webHidden/>
          </w:rPr>
        </w:r>
        <w:r w:rsidR="00D65F9C">
          <w:rPr>
            <w:webHidden/>
          </w:rPr>
          <w:fldChar w:fldCharType="separate"/>
        </w:r>
        <w:r w:rsidR="00D65F9C">
          <w:rPr>
            <w:webHidden/>
          </w:rPr>
          <w:t>1</w:t>
        </w:r>
        <w:r w:rsidR="00D65F9C">
          <w:rPr>
            <w:webHidden/>
          </w:rPr>
          <w:fldChar w:fldCharType="end"/>
        </w:r>
      </w:hyperlink>
    </w:p>
    <w:p w14:paraId="2D0A64AC" w14:textId="77777777" w:rsidR="00D65F9C" w:rsidRPr="007644D9" w:rsidRDefault="00D34BD4">
      <w:pPr>
        <w:pStyle w:val="TOC1"/>
        <w:rPr>
          <w:rFonts w:ascii="Calibri" w:eastAsia="Times New Roman" w:hAnsi="Calibri"/>
          <w:caps w:val="0"/>
          <w:sz w:val="22"/>
          <w:szCs w:val="22"/>
        </w:rPr>
      </w:pPr>
      <w:hyperlink w:anchor="_Toc38287138" w:history="1">
        <w:r w:rsidR="00D65F9C" w:rsidRPr="00BB066F">
          <w:rPr>
            <w:rStyle w:val="Hyperlink"/>
          </w:rPr>
          <w:t>2.0</w:t>
        </w:r>
        <w:r w:rsidR="00D65F9C" w:rsidRPr="007644D9">
          <w:rPr>
            <w:rFonts w:ascii="Calibri" w:eastAsia="Times New Roman" w:hAnsi="Calibri"/>
            <w:caps w:val="0"/>
            <w:sz w:val="22"/>
            <w:szCs w:val="22"/>
          </w:rPr>
          <w:tab/>
        </w:r>
        <w:r w:rsidR="00D65F9C" w:rsidRPr="00BB066F">
          <w:rPr>
            <w:rStyle w:val="Hyperlink"/>
          </w:rPr>
          <w:t>SCOPE</w:t>
        </w:r>
        <w:r w:rsidR="00D65F9C">
          <w:rPr>
            <w:webHidden/>
          </w:rPr>
          <w:tab/>
        </w:r>
        <w:r w:rsidR="00D65F9C">
          <w:rPr>
            <w:webHidden/>
          </w:rPr>
          <w:fldChar w:fldCharType="begin"/>
        </w:r>
        <w:r w:rsidR="00D65F9C">
          <w:rPr>
            <w:webHidden/>
          </w:rPr>
          <w:instrText xml:space="preserve"> PAGEREF _Toc38287138 \h </w:instrText>
        </w:r>
        <w:r w:rsidR="00D65F9C">
          <w:rPr>
            <w:webHidden/>
          </w:rPr>
        </w:r>
        <w:r w:rsidR="00D65F9C">
          <w:rPr>
            <w:webHidden/>
          </w:rPr>
          <w:fldChar w:fldCharType="separate"/>
        </w:r>
        <w:r w:rsidR="00D65F9C">
          <w:rPr>
            <w:webHidden/>
          </w:rPr>
          <w:t>1</w:t>
        </w:r>
        <w:r w:rsidR="00D65F9C">
          <w:rPr>
            <w:webHidden/>
          </w:rPr>
          <w:fldChar w:fldCharType="end"/>
        </w:r>
      </w:hyperlink>
    </w:p>
    <w:p w14:paraId="02C4D994" w14:textId="77777777" w:rsidR="00D65F9C" w:rsidRPr="007644D9" w:rsidRDefault="00D34BD4">
      <w:pPr>
        <w:pStyle w:val="TOC1"/>
        <w:rPr>
          <w:rFonts w:ascii="Calibri" w:eastAsia="Times New Roman" w:hAnsi="Calibri"/>
          <w:caps w:val="0"/>
          <w:sz w:val="22"/>
          <w:szCs w:val="22"/>
        </w:rPr>
      </w:pPr>
      <w:hyperlink w:anchor="_Toc38287139" w:history="1">
        <w:r w:rsidR="00D65F9C" w:rsidRPr="00BB066F">
          <w:rPr>
            <w:rStyle w:val="Hyperlink"/>
          </w:rPr>
          <w:t>3.0</w:t>
        </w:r>
        <w:r w:rsidR="00D65F9C" w:rsidRPr="007644D9">
          <w:rPr>
            <w:rFonts w:ascii="Calibri" w:eastAsia="Times New Roman" w:hAnsi="Calibri"/>
            <w:caps w:val="0"/>
            <w:sz w:val="22"/>
            <w:szCs w:val="22"/>
          </w:rPr>
          <w:tab/>
        </w:r>
        <w:r w:rsidR="00D65F9C" w:rsidRPr="00BB066F">
          <w:rPr>
            <w:rStyle w:val="Hyperlink"/>
          </w:rPr>
          <w:t>reference documents</w:t>
        </w:r>
        <w:r w:rsidR="00D65F9C">
          <w:rPr>
            <w:webHidden/>
          </w:rPr>
          <w:tab/>
        </w:r>
        <w:r w:rsidR="00D65F9C">
          <w:rPr>
            <w:webHidden/>
          </w:rPr>
          <w:fldChar w:fldCharType="begin"/>
        </w:r>
        <w:r w:rsidR="00D65F9C">
          <w:rPr>
            <w:webHidden/>
          </w:rPr>
          <w:instrText xml:space="preserve"> PAGEREF _Toc38287139 \h </w:instrText>
        </w:r>
        <w:r w:rsidR="00D65F9C">
          <w:rPr>
            <w:webHidden/>
          </w:rPr>
        </w:r>
        <w:r w:rsidR="00D65F9C">
          <w:rPr>
            <w:webHidden/>
          </w:rPr>
          <w:fldChar w:fldCharType="separate"/>
        </w:r>
        <w:r w:rsidR="00D65F9C">
          <w:rPr>
            <w:webHidden/>
          </w:rPr>
          <w:t>1</w:t>
        </w:r>
        <w:r w:rsidR="00D65F9C">
          <w:rPr>
            <w:webHidden/>
          </w:rPr>
          <w:fldChar w:fldCharType="end"/>
        </w:r>
      </w:hyperlink>
    </w:p>
    <w:p w14:paraId="54DBB3FE" w14:textId="77777777" w:rsidR="00D65F9C" w:rsidRPr="007644D9" w:rsidRDefault="00D34BD4">
      <w:pPr>
        <w:pStyle w:val="TOC2"/>
        <w:rPr>
          <w:rFonts w:ascii="Calibri" w:eastAsia="Times New Roman" w:hAnsi="Calibri"/>
          <w:noProof/>
          <w:sz w:val="22"/>
          <w:szCs w:val="22"/>
        </w:rPr>
      </w:pPr>
      <w:hyperlink w:anchor="_Toc38287140" w:history="1">
        <w:r w:rsidR="00D65F9C" w:rsidRPr="00BB066F">
          <w:rPr>
            <w:rStyle w:val="Hyperlink"/>
            <w:noProof/>
          </w:rPr>
          <w:t>3.1</w:t>
        </w:r>
        <w:r w:rsidR="00D65F9C" w:rsidRPr="007644D9">
          <w:rPr>
            <w:rFonts w:ascii="Calibri" w:eastAsia="Times New Roman" w:hAnsi="Calibri"/>
            <w:noProof/>
            <w:sz w:val="22"/>
            <w:szCs w:val="22"/>
          </w:rPr>
          <w:tab/>
        </w:r>
        <w:r w:rsidR="00D65F9C" w:rsidRPr="00BB066F">
          <w:rPr>
            <w:rStyle w:val="Hyperlink"/>
            <w:noProof/>
          </w:rPr>
          <w:t>TI Standard Policy and Procedure (SP&amp;P) 04-04-01: "Environmental, Health and Safety"</w:t>
        </w:r>
        <w:r w:rsidR="00D65F9C">
          <w:rPr>
            <w:noProof/>
            <w:webHidden/>
          </w:rPr>
          <w:tab/>
        </w:r>
        <w:r w:rsidR="00D65F9C">
          <w:rPr>
            <w:noProof/>
            <w:webHidden/>
          </w:rPr>
          <w:fldChar w:fldCharType="begin"/>
        </w:r>
        <w:r w:rsidR="00D65F9C">
          <w:rPr>
            <w:noProof/>
            <w:webHidden/>
          </w:rPr>
          <w:instrText xml:space="preserve"> PAGEREF _Toc38287140 \h </w:instrText>
        </w:r>
        <w:r w:rsidR="00D65F9C">
          <w:rPr>
            <w:noProof/>
            <w:webHidden/>
          </w:rPr>
        </w:r>
        <w:r w:rsidR="00D65F9C">
          <w:rPr>
            <w:noProof/>
            <w:webHidden/>
          </w:rPr>
          <w:fldChar w:fldCharType="separate"/>
        </w:r>
        <w:r w:rsidR="00D65F9C">
          <w:rPr>
            <w:noProof/>
            <w:webHidden/>
          </w:rPr>
          <w:t>1</w:t>
        </w:r>
        <w:r w:rsidR="00D65F9C">
          <w:rPr>
            <w:noProof/>
            <w:webHidden/>
          </w:rPr>
          <w:fldChar w:fldCharType="end"/>
        </w:r>
      </w:hyperlink>
    </w:p>
    <w:p w14:paraId="0B94FE15" w14:textId="77777777" w:rsidR="00D65F9C" w:rsidRPr="007644D9" w:rsidRDefault="00D34BD4">
      <w:pPr>
        <w:pStyle w:val="TOC2"/>
        <w:rPr>
          <w:rFonts w:ascii="Calibri" w:eastAsia="Times New Roman" w:hAnsi="Calibri"/>
          <w:noProof/>
          <w:sz w:val="22"/>
          <w:szCs w:val="22"/>
        </w:rPr>
      </w:pPr>
      <w:hyperlink w:anchor="_Toc38287141" w:history="1">
        <w:r w:rsidR="00D65F9C" w:rsidRPr="00BB066F">
          <w:rPr>
            <w:rStyle w:val="Hyperlink"/>
            <w:noProof/>
          </w:rPr>
          <w:t>3.2</w:t>
        </w:r>
        <w:r w:rsidR="00D65F9C" w:rsidRPr="007644D9">
          <w:rPr>
            <w:rFonts w:ascii="Calibri" w:eastAsia="Times New Roman" w:hAnsi="Calibri"/>
            <w:noProof/>
            <w:sz w:val="22"/>
            <w:szCs w:val="22"/>
          </w:rPr>
          <w:tab/>
        </w:r>
        <w:r w:rsidR="00D65F9C" w:rsidRPr="00BB066F">
          <w:rPr>
            <w:rStyle w:val="Hyperlink"/>
            <w:noProof/>
          </w:rPr>
          <w:t>Quality Standard QSS 008-001 Restricted chemicals or direct materials</w:t>
        </w:r>
        <w:r w:rsidR="00D65F9C">
          <w:rPr>
            <w:noProof/>
            <w:webHidden/>
          </w:rPr>
          <w:tab/>
        </w:r>
        <w:r w:rsidR="00D65F9C">
          <w:rPr>
            <w:noProof/>
            <w:webHidden/>
          </w:rPr>
          <w:fldChar w:fldCharType="begin"/>
        </w:r>
        <w:r w:rsidR="00D65F9C">
          <w:rPr>
            <w:noProof/>
            <w:webHidden/>
          </w:rPr>
          <w:instrText xml:space="preserve"> PAGEREF _Toc38287141 \h </w:instrText>
        </w:r>
        <w:r w:rsidR="00D65F9C">
          <w:rPr>
            <w:noProof/>
            <w:webHidden/>
          </w:rPr>
        </w:r>
        <w:r w:rsidR="00D65F9C">
          <w:rPr>
            <w:noProof/>
            <w:webHidden/>
          </w:rPr>
          <w:fldChar w:fldCharType="separate"/>
        </w:r>
        <w:r w:rsidR="00D65F9C">
          <w:rPr>
            <w:noProof/>
            <w:webHidden/>
          </w:rPr>
          <w:t>1</w:t>
        </w:r>
        <w:r w:rsidR="00D65F9C">
          <w:rPr>
            <w:noProof/>
            <w:webHidden/>
          </w:rPr>
          <w:fldChar w:fldCharType="end"/>
        </w:r>
      </w:hyperlink>
    </w:p>
    <w:p w14:paraId="6DE417D6" w14:textId="77777777" w:rsidR="00D65F9C" w:rsidRPr="007644D9" w:rsidRDefault="00D34BD4">
      <w:pPr>
        <w:pStyle w:val="TOC2"/>
        <w:rPr>
          <w:rFonts w:ascii="Calibri" w:eastAsia="Times New Roman" w:hAnsi="Calibri"/>
          <w:noProof/>
          <w:sz w:val="22"/>
          <w:szCs w:val="22"/>
        </w:rPr>
      </w:pPr>
      <w:hyperlink w:anchor="_Toc38287142" w:history="1">
        <w:r w:rsidR="00D65F9C" w:rsidRPr="00BB066F">
          <w:rPr>
            <w:rStyle w:val="Hyperlink"/>
            <w:noProof/>
          </w:rPr>
          <w:t>3.3</w:t>
        </w:r>
        <w:r w:rsidR="00D65F9C" w:rsidRPr="007644D9">
          <w:rPr>
            <w:rFonts w:ascii="Calibri" w:eastAsia="Times New Roman" w:hAnsi="Calibri"/>
            <w:noProof/>
            <w:sz w:val="22"/>
            <w:szCs w:val="22"/>
          </w:rPr>
          <w:tab/>
        </w:r>
        <w:r w:rsidR="00D65F9C" w:rsidRPr="00BB066F">
          <w:rPr>
            <w:rStyle w:val="Hyperlink"/>
            <w:noProof/>
          </w:rPr>
          <w:t>TI specification 6494169 TI Restricted Chemicals or direct materials List</w:t>
        </w:r>
        <w:r w:rsidR="00D65F9C">
          <w:rPr>
            <w:noProof/>
            <w:webHidden/>
          </w:rPr>
          <w:tab/>
        </w:r>
        <w:r w:rsidR="00D65F9C">
          <w:rPr>
            <w:noProof/>
            <w:webHidden/>
          </w:rPr>
          <w:fldChar w:fldCharType="begin"/>
        </w:r>
        <w:r w:rsidR="00D65F9C">
          <w:rPr>
            <w:noProof/>
            <w:webHidden/>
          </w:rPr>
          <w:instrText xml:space="preserve"> PAGEREF _Toc38287142 \h </w:instrText>
        </w:r>
        <w:r w:rsidR="00D65F9C">
          <w:rPr>
            <w:noProof/>
            <w:webHidden/>
          </w:rPr>
        </w:r>
        <w:r w:rsidR="00D65F9C">
          <w:rPr>
            <w:noProof/>
            <w:webHidden/>
          </w:rPr>
          <w:fldChar w:fldCharType="separate"/>
        </w:r>
        <w:r w:rsidR="00D65F9C">
          <w:rPr>
            <w:noProof/>
            <w:webHidden/>
          </w:rPr>
          <w:t>1</w:t>
        </w:r>
        <w:r w:rsidR="00D65F9C">
          <w:rPr>
            <w:noProof/>
            <w:webHidden/>
          </w:rPr>
          <w:fldChar w:fldCharType="end"/>
        </w:r>
      </w:hyperlink>
    </w:p>
    <w:p w14:paraId="62734D06" w14:textId="77777777" w:rsidR="00D65F9C" w:rsidRPr="007644D9" w:rsidRDefault="00D34BD4">
      <w:pPr>
        <w:pStyle w:val="TOC2"/>
        <w:rPr>
          <w:rFonts w:ascii="Calibri" w:eastAsia="Times New Roman" w:hAnsi="Calibri"/>
          <w:noProof/>
          <w:sz w:val="22"/>
          <w:szCs w:val="22"/>
        </w:rPr>
      </w:pPr>
      <w:hyperlink w:anchor="_Toc38287143" w:history="1">
        <w:r w:rsidR="00D65F9C" w:rsidRPr="00BB066F">
          <w:rPr>
            <w:rStyle w:val="Hyperlink"/>
            <w:noProof/>
          </w:rPr>
          <w:t>3.4</w:t>
        </w:r>
        <w:r w:rsidR="00D65F9C" w:rsidRPr="007644D9">
          <w:rPr>
            <w:rFonts w:ascii="Calibri" w:eastAsia="Times New Roman" w:hAnsi="Calibri"/>
            <w:noProof/>
            <w:sz w:val="22"/>
            <w:szCs w:val="22"/>
          </w:rPr>
          <w:tab/>
        </w:r>
        <w:r w:rsidR="00D65F9C" w:rsidRPr="00BB066F">
          <w:rPr>
            <w:rStyle w:val="Hyperlink"/>
            <w:noProof/>
          </w:rPr>
          <w:t>Appendix B: Chemical and direct material Screening Criteria</w:t>
        </w:r>
        <w:r w:rsidR="00D65F9C">
          <w:rPr>
            <w:noProof/>
            <w:webHidden/>
          </w:rPr>
          <w:tab/>
        </w:r>
        <w:r w:rsidR="00D65F9C">
          <w:rPr>
            <w:noProof/>
            <w:webHidden/>
          </w:rPr>
          <w:fldChar w:fldCharType="begin"/>
        </w:r>
        <w:r w:rsidR="00D65F9C">
          <w:rPr>
            <w:noProof/>
            <w:webHidden/>
          </w:rPr>
          <w:instrText xml:space="preserve"> PAGEREF _Toc38287143 \h </w:instrText>
        </w:r>
        <w:r w:rsidR="00D65F9C">
          <w:rPr>
            <w:noProof/>
            <w:webHidden/>
          </w:rPr>
        </w:r>
        <w:r w:rsidR="00D65F9C">
          <w:rPr>
            <w:noProof/>
            <w:webHidden/>
          </w:rPr>
          <w:fldChar w:fldCharType="separate"/>
        </w:r>
        <w:r w:rsidR="00D65F9C">
          <w:rPr>
            <w:noProof/>
            <w:webHidden/>
          </w:rPr>
          <w:t>1</w:t>
        </w:r>
        <w:r w:rsidR="00D65F9C">
          <w:rPr>
            <w:noProof/>
            <w:webHidden/>
          </w:rPr>
          <w:fldChar w:fldCharType="end"/>
        </w:r>
      </w:hyperlink>
    </w:p>
    <w:p w14:paraId="7C5EC8C0" w14:textId="77777777" w:rsidR="00D65F9C" w:rsidRPr="007644D9" w:rsidRDefault="00D34BD4">
      <w:pPr>
        <w:pStyle w:val="TOC1"/>
        <w:rPr>
          <w:rFonts w:ascii="Calibri" w:eastAsia="Times New Roman" w:hAnsi="Calibri"/>
          <w:caps w:val="0"/>
          <w:sz w:val="22"/>
          <w:szCs w:val="22"/>
        </w:rPr>
      </w:pPr>
      <w:hyperlink w:anchor="_Toc38287144" w:history="1">
        <w:r w:rsidR="00D65F9C" w:rsidRPr="00BB066F">
          <w:rPr>
            <w:rStyle w:val="Hyperlink"/>
          </w:rPr>
          <w:t>4.0</w:t>
        </w:r>
        <w:r w:rsidR="00D65F9C" w:rsidRPr="007644D9">
          <w:rPr>
            <w:rFonts w:ascii="Calibri" w:eastAsia="Times New Roman" w:hAnsi="Calibri"/>
            <w:caps w:val="0"/>
            <w:sz w:val="22"/>
            <w:szCs w:val="22"/>
          </w:rPr>
          <w:tab/>
        </w:r>
        <w:r w:rsidR="00D65F9C" w:rsidRPr="00BB066F">
          <w:rPr>
            <w:rStyle w:val="Hyperlink"/>
          </w:rPr>
          <w:t>Definitions</w:t>
        </w:r>
        <w:r w:rsidR="00D65F9C">
          <w:rPr>
            <w:webHidden/>
          </w:rPr>
          <w:tab/>
        </w:r>
        <w:r w:rsidR="00D65F9C">
          <w:rPr>
            <w:webHidden/>
          </w:rPr>
          <w:fldChar w:fldCharType="begin"/>
        </w:r>
        <w:r w:rsidR="00D65F9C">
          <w:rPr>
            <w:webHidden/>
          </w:rPr>
          <w:instrText xml:space="preserve"> PAGEREF _Toc38287144 \h </w:instrText>
        </w:r>
        <w:r w:rsidR="00D65F9C">
          <w:rPr>
            <w:webHidden/>
          </w:rPr>
        </w:r>
        <w:r w:rsidR="00D65F9C">
          <w:rPr>
            <w:webHidden/>
          </w:rPr>
          <w:fldChar w:fldCharType="separate"/>
        </w:r>
        <w:r w:rsidR="00D65F9C">
          <w:rPr>
            <w:webHidden/>
          </w:rPr>
          <w:t>2</w:t>
        </w:r>
        <w:r w:rsidR="00D65F9C">
          <w:rPr>
            <w:webHidden/>
          </w:rPr>
          <w:fldChar w:fldCharType="end"/>
        </w:r>
      </w:hyperlink>
    </w:p>
    <w:p w14:paraId="5B486B54" w14:textId="77777777" w:rsidR="00D65F9C" w:rsidRPr="007644D9" w:rsidRDefault="00D34BD4">
      <w:pPr>
        <w:pStyle w:val="TOC1"/>
        <w:rPr>
          <w:rFonts w:ascii="Calibri" w:eastAsia="Times New Roman" w:hAnsi="Calibri"/>
          <w:caps w:val="0"/>
          <w:sz w:val="22"/>
          <w:szCs w:val="22"/>
        </w:rPr>
      </w:pPr>
      <w:hyperlink w:anchor="_Toc38287145" w:history="1">
        <w:r w:rsidR="00D65F9C" w:rsidRPr="00BB066F">
          <w:rPr>
            <w:rStyle w:val="Hyperlink"/>
          </w:rPr>
          <w:t>5.0</w:t>
        </w:r>
        <w:r w:rsidR="00D65F9C" w:rsidRPr="007644D9">
          <w:rPr>
            <w:rFonts w:ascii="Calibri" w:eastAsia="Times New Roman" w:hAnsi="Calibri"/>
            <w:caps w:val="0"/>
            <w:sz w:val="22"/>
            <w:szCs w:val="22"/>
          </w:rPr>
          <w:tab/>
        </w:r>
        <w:r w:rsidR="00D65F9C" w:rsidRPr="00BB066F">
          <w:rPr>
            <w:rStyle w:val="Hyperlink"/>
          </w:rPr>
          <w:t>Requirements</w:t>
        </w:r>
        <w:r w:rsidR="00D65F9C">
          <w:rPr>
            <w:webHidden/>
          </w:rPr>
          <w:tab/>
        </w:r>
        <w:r w:rsidR="00D65F9C">
          <w:rPr>
            <w:webHidden/>
          </w:rPr>
          <w:fldChar w:fldCharType="begin"/>
        </w:r>
        <w:r w:rsidR="00D65F9C">
          <w:rPr>
            <w:webHidden/>
          </w:rPr>
          <w:instrText xml:space="preserve"> PAGEREF _Toc38287145 \h </w:instrText>
        </w:r>
        <w:r w:rsidR="00D65F9C">
          <w:rPr>
            <w:webHidden/>
          </w:rPr>
        </w:r>
        <w:r w:rsidR="00D65F9C">
          <w:rPr>
            <w:webHidden/>
          </w:rPr>
          <w:fldChar w:fldCharType="separate"/>
        </w:r>
        <w:r w:rsidR="00D65F9C">
          <w:rPr>
            <w:webHidden/>
          </w:rPr>
          <w:t>2</w:t>
        </w:r>
        <w:r w:rsidR="00D65F9C">
          <w:rPr>
            <w:webHidden/>
          </w:rPr>
          <w:fldChar w:fldCharType="end"/>
        </w:r>
      </w:hyperlink>
    </w:p>
    <w:p w14:paraId="044A5FD8" w14:textId="77777777" w:rsidR="00D65F9C" w:rsidRPr="007644D9" w:rsidRDefault="00D34BD4">
      <w:pPr>
        <w:pStyle w:val="TOC2"/>
        <w:rPr>
          <w:rFonts w:ascii="Calibri" w:eastAsia="Times New Roman" w:hAnsi="Calibri"/>
          <w:noProof/>
          <w:sz w:val="22"/>
          <w:szCs w:val="22"/>
        </w:rPr>
      </w:pPr>
      <w:hyperlink w:anchor="_Toc38287146" w:history="1">
        <w:r w:rsidR="00D65F9C" w:rsidRPr="00BB066F">
          <w:rPr>
            <w:rStyle w:val="Hyperlink"/>
            <w:noProof/>
          </w:rPr>
          <w:t>5.1</w:t>
        </w:r>
        <w:r w:rsidR="00D65F9C" w:rsidRPr="007644D9">
          <w:rPr>
            <w:rFonts w:ascii="Calibri" w:eastAsia="Times New Roman" w:hAnsi="Calibri"/>
            <w:noProof/>
            <w:sz w:val="22"/>
            <w:szCs w:val="22"/>
          </w:rPr>
          <w:tab/>
        </w:r>
        <w:r w:rsidR="00D65F9C" w:rsidRPr="00BB066F">
          <w:rPr>
            <w:rStyle w:val="Hyperlink"/>
            <w:noProof/>
          </w:rPr>
          <w:t>Process Requirements</w:t>
        </w:r>
        <w:r w:rsidR="00D65F9C">
          <w:rPr>
            <w:noProof/>
            <w:webHidden/>
          </w:rPr>
          <w:tab/>
        </w:r>
        <w:r w:rsidR="00D65F9C">
          <w:rPr>
            <w:noProof/>
            <w:webHidden/>
          </w:rPr>
          <w:fldChar w:fldCharType="begin"/>
        </w:r>
        <w:r w:rsidR="00D65F9C">
          <w:rPr>
            <w:noProof/>
            <w:webHidden/>
          </w:rPr>
          <w:instrText xml:space="preserve"> PAGEREF _Toc38287146 \h </w:instrText>
        </w:r>
        <w:r w:rsidR="00D65F9C">
          <w:rPr>
            <w:noProof/>
            <w:webHidden/>
          </w:rPr>
        </w:r>
        <w:r w:rsidR="00D65F9C">
          <w:rPr>
            <w:noProof/>
            <w:webHidden/>
          </w:rPr>
          <w:fldChar w:fldCharType="separate"/>
        </w:r>
        <w:r w:rsidR="00D65F9C">
          <w:rPr>
            <w:noProof/>
            <w:webHidden/>
          </w:rPr>
          <w:t>2</w:t>
        </w:r>
        <w:r w:rsidR="00D65F9C">
          <w:rPr>
            <w:noProof/>
            <w:webHidden/>
          </w:rPr>
          <w:fldChar w:fldCharType="end"/>
        </w:r>
      </w:hyperlink>
    </w:p>
    <w:p w14:paraId="344B8B48" w14:textId="77777777" w:rsidR="00D65F9C" w:rsidRPr="007644D9" w:rsidRDefault="00D34BD4">
      <w:pPr>
        <w:pStyle w:val="TOC2"/>
        <w:rPr>
          <w:rFonts w:ascii="Calibri" w:eastAsia="Times New Roman" w:hAnsi="Calibri"/>
          <w:noProof/>
          <w:sz w:val="22"/>
          <w:szCs w:val="22"/>
        </w:rPr>
      </w:pPr>
      <w:hyperlink w:anchor="_Toc38287147" w:history="1">
        <w:r w:rsidR="00D65F9C" w:rsidRPr="00BB066F">
          <w:rPr>
            <w:rStyle w:val="Hyperlink"/>
            <w:noProof/>
          </w:rPr>
          <w:t>5.2</w:t>
        </w:r>
        <w:r w:rsidR="00D65F9C" w:rsidRPr="007644D9">
          <w:rPr>
            <w:rFonts w:ascii="Calibri" w:eastAsia="Times New Roman" w:hAnsi="Calibri"/>
            <w:noProof/>
            <w:sz w:val="22"/>
            <w:szCs w:val="22"/>
          </w:rPr>
          <w:tab/>
        </w:r>
        <w:r w:rsidR="00D65F9C" w:rsidRPr="00BB066F">
          <w:rPr>
            <w:rStyle w:val="Hyperlink"/>
            <w:noProof/>
          </w:rPr>
          <w:t>TI chemical and direct material Category Information</w:t>
        </w:r>
        <w:r w:rsidR="00D65F9C">
          <w:rPr>
            <w:noProof/>
            <w:webHidden/>
          </w:rPr>
          <w:tab/>
        </w:r>
        <w:r w:rsidR="00D65F9C">
          <w:rPr>
            <w:noProof/>
            <w:webHidden/>
          </w:rPr>
          <w:fldChar w:fldCharType="begin"/>
        </w:r>
        <w:r w:rsidR="00D65F9C">
          <w:rPr>
            <w:noProof/>
            <w:webHidden/>
          </w:rPr>
          <w:instrText xml:space="preserve"> PAGEREF _Toc38287147 \h </w:instrText>
        </w:r>
        <w:r w:rsidR="00D65F9C">
          <w:rPr>
            <w:noProof/>
            <w:webHidden/>
          </w:rPr>
        </w:r>
        <w:r w:rsidR="00D65F9C">
          <w:rPr>
            <w:noProof/>
            <w:webHidden/>
          </w:rPr>
          <w:fldChar w:fldCharType="separate"/>
        </w:r>
        <w:r w:rsidR="00D65F9C">
          <w:rPr>
            <w:noProof/>
            <w:webHidden/>
          </w:rPr>
          <w:t>3</w:t>
        </w:r>
        <w:r w:rsidR="00D65F9C">
          <w:rPr>
            <w:noProof/>
            <w:webHidden/>
          </w:rPr>
          <w:fldChar w:fldCharType="end"/>
        </w:r>
      </w:hyperlink>
    </w:p>
    <w:p w14:paraId="512B0A45" w14:textId="77777777" w:rsidR="00D65F9C" w:rsidRPr="007644D9" w:rsidRDefault="00D34BD4">
      <w:pPr>
        <w:pStyle w:val="TOC2"/>
        <w:rPr>
          <w:rFonts w:ascii="Calibri" w:eastAsia="Times New Roman" w:hAnsi="Calibri"/>
          <w:noProof/>
          <w:sz w:val="22"/>
          <w:szCs w:val="22"/>
        </w:rPr>
      </w:pPr>
      <w:hyperlink w:anchor="_Toc38287148" w:history="1">
        <w:r w:rsidR="00D65F9C" w:rsidRPr="00BB066F">
          <w:rPr>
            <w:rStyle w:val="Hyperlink"/>
            <w:noProof/>
          </w:rPr>
          <w:t>5.3</w:t>
        </w:r>
        <w:r w:rsidR="00D65F9C" w:rsidRPr="007644D9">
          <w:rPr>
            <w:rFonts w:ascii="Calibri" w:eastAsia="Times New Roman" w:hAnsi="Calibri"/>
            <w:noProof/>
            <w:sz w:val="22"/>
            <w:szCs w:val="22"/>
          </w:rPr>
          <w:tab/>
        </w:r>
        <w:r w:rsidR="00D65F9C" w:rsidRPr="00BB066F">
          <w:rPr>
            <w:rStyle w:val="Hyperlink"/>
            <w:noProof/>
          </w:rPr>
          <w:t>Requirement for full ingredient disclosure and exceptions</w:t>
        </w:r>
        <w:r w:rsidR="00D65F9C">
          <w:rPr>
            <w:noProof/>
            <w:webHidden/>
          </w:rPr>
          <w:tab/>
        </w:r>
        <w:r w:rsidR="00D65F9C">
          <w:rPr>
            <w:noProof/>
            <w:webHidden/>
          </w:rPr>
          <w:fldChar w:fldCharType="begin"/>
        </w:r>
        <w:r w:rsidR="00D65F9C">
          <w:rPr>
            <w:noProof/>
            <w:webHidden/>
          </w:rPr>
          <w:instrText xml:space="preserve"> PAGEREF _Toc38287148 \h </w:instrText>
        </w:r>
        <w:r w:rsidR="00D65F9C">
          <w:rPr>
            <w:noProof/>
            <w:webHidden/>
          </w:rPr>
        </w:r>
        <w:r w:rsidR="00D65F9C">
          <w:rPr>
            <w:noProof/>
            <w:webHidden/>
          </w:rPr>
          <w:fldChar w:fldCharType="separate"/>
        </w:r>
        <w:r w:rsidR="00D65F9C">
          <w:rPr>
            <w:noProof/>
            <w:webHidden/>
          </w:rPr>
          <w:t>4</w:t>
        </w:r>
        <w:r w:rsidR="00D65F9C">
          <w:rPr>
            <w:noProof/>
            <w:webHidden/>
          </w:rPr>
          <w:fldChar w:fldCharType="end"/>
        </w:r>
      </w:hyperlink>
    </w:p>
    <w:p w14:paraId="7B35CCFC" w14:textId="77777777" w:rsidR="00D65F9C" w:rsidRPr="007644D9" w:rsidRDefault="00D34BD4">
      <w:pPr>
        <w:pStyle w:val="TOC2"/>
        <w:rPr>
          <w:rFonts w:ascii="Calibri" w:eastAsia="Times New Roman" w:hAnsi="Calibri"/>
          <w:noProof/>
          <w:sz w:val="22"/>
          <w:szCs w:val="22"/>
        </w:rPr>
      </w:pPr>
      <w:hyperlink w:anchor="_Toc38287149" w:history="1">
        <w:r w:rsidR="00D65F9C" w:rsidRPr="00BB066F">
          <w:rPr>
            <w:rStyle w:val="Hyperlink"/>
            <w:noProof/>
          </w:rPr>
          <w:t>5.4</w:t>
        </w:r>
        <w:r w:rsidR="00D65F9C" w:rsidRPr="007644D9">
          <w:rPr>
            <w:rFonts w:ascii="Calibri" w:eastAsia="Times New Roman" w:hAnsi="Calibri"/>
            <w:noProof/>
            <w:sz w:val="22"/>
            <w:szCs w:val="22"/>
          </w:rPr>
          <w:tab/>
        </w:r>
        <w:r w:rsidR="00D65F9C" w:rsidRPr="00BB066F">
          <w:rPr>
            <w:rStyle w:val="Hyperlink"/>
            <w:noProof/>
          </w:rPr>
          <w:t>Responsibilities</w:t>
        </w:r>
        <w:r w:rsidR="00D65F9C">
          <w:rPr>
            <w:noProof/>
            <w:webHidden/>
          </w:rPr>
          <w:tab/>
        </w:r>
        <w:r w:rsidR="00D65F9C">
          <w:rPr>
            <w:noProof/>
            <w:webHidden/>
          </w:rPr>
          <w:fldChar w:fldCharType="begin"/>
        </w:r>
        <w:r w:rsidR="00D65F9C">
          <w:rPr>
            <w:noProof/>
            <w:webHidden/>
          </w:rPr>
          <w:instrText xml:space="preserve"> PAGEREF _Toc38287149 \h </w:instrText>
        </w:r>
        <w:r w:rsidR="00D65F9C">
          <w:rPr>
            <w:noProof/>
            <w:webHidden/>
          </w:rPr>
        </w:r>
        <w:r w:rsidR="00D65F9C">
          <w:rPr>
            <w:noProof/>
            <w:webHidden/>
          </w:rPr>
          <w:fldChar w:fldCharType="separate"/>
        </w:r>
        <w:r w:rsidR="00D65F9C">
          <w:rPr>
            <w:noProof/>
            <w:webHidden/>
          </w:rPr>
          <w:t>4</w:t>
        </w:r>
        <w:r w:rsidR="00D65F9C">
          <w:rPr>
            <w:noProof/>
            <w:webHidden/>
          </w:rPr>
          <w:fldChar w:fldCharType="end"/>
        </w:r>
      </w:hyperlink>
    </w:p>
    <w:p w14:paraId="5A05CA2B" w14:textId="77777777" w:rsidR="00D65F9C" w:rsidRPr="007644D9" w:rsidRDefault="00D34BD4">
      <w:pPr>
        <w:pStyle w:val="TOC2"/>
        <w:rPr>
          <w:rFonts w:ascii="Calibri" w:eastAsia="Times New Roman" w:hAnsi="Calibri"/>
          <w:noProof/>
          <w:sz w:val="22"/>
          <w:szCs w:val="22"/>
        </w:rPr>
      </w:pPr>
      <w:hyperlink w:anchor="_Toc38287150" w:history="1">
        <w:r w:rsidR="00D65F9C" w:rsidRPr="00BB066F">
          <w:rPr>
            <w:rStyle w:val="Hyperlink"/>
            <w:noProof/>
          </w:rPr>
          <w:t>5.5</w:t>
        </w:r>
        <w:r w:rsidR="00D65F9C" w:rsidRPr="007644D9">
          <w:rPr>
            <w:rFonts w:ascii="Calibri" w:eastAsia="Times New Roman" w:hAnsi="Calibri"/>
            <w:noProof/>
            <w:sz w:val="22"/>
            <w:szCs w:val="22"/>
          </w:rPr>
          <w:tab/>
        </w:r>
        <w:r w:rsidR="00D65F9C" w:rsidRPr="00BB066F">
          <w:rPr>
            <w:rStyle w:val="Hyperlink"/>
            <w:noProof/>
          </w:rPr>
          <w:t>Criteria Management</w:t>
        </w:r>
        <w:r w:rsidR="00D65F9C">
          <w:rPr>
            <w:noProof/>
            <w:webHidden/>
          </w:rPr>
          <w:tab/>
        </w:r>
        <w:r w:rsidR="00D65F9C">
          <w:rPr>
            <w:noProof/>
            <w:webHidden/>
          </w:rPr>
          <w:fldChar w:fldCharType="begin"/>
        </w:r>
        <w:r w:rsidR="00D65F9C">
          <w:rPr>
            <w:noProof/>
            <w:webHidden/>
          </w:rPr>
          <w:instrText xml:space="preserve"> PAGEREF _Toc38287150 \h </w:instrText>
        </w:r>
        <w:r w:rsidR="00D65F9C">
          <w:rPr>
            <w:noProof/>
            <w:webHidden/>
          </w:rPr>
        </w:r>
        <w:r w:rsidR="00D65F9C">
          <w:rPr>
            <w:noProof/>
            <w:webHidden/>
          </w:rPr>
          <w:fldChar w:fldCharType="separate"/>
        </w:r>
        <w:r w:rsidR="00D65F9C">
          <w:rPr>
            <w:noProof/>
            <w:webHidden/>
          </w:rPr>
          <w:t>6</w:t>
        </w:r>
        <w:r w:rsidR="00D65F9C">
          <w:rPr>
            <w:noProof/>
            <w:webHidden/>
          </w:rPr>
          <w:fldChar w:fldCharType="end"/>
        </w:r>
      </w:hyperlink>
    </w:p>
    <w:p w14:paraId="2B29BFBF" w14:textId="77777777" w:rsidR="00D65F9C" w:rsidRPr="007644D9" w:rsidRDefault="00D34BD4">
      <w:pPr>
        <w:pStyle w:val="TOC2"/>
        <w:rPr>
          <w:rFonts w:ascii="Calibri" w:eastAsia="Times New Roman" w:hAnsi="Calibri"/>
          <w:noProof/>
          <w:sz w:val="22"/>
          <w:szCs w:val="22"/>
        </w:rPr>
      </w:pPr>
      <w:hyperlink w:anchor="_Toc38287151" w:history="1">
        <w:r w:rsidR="00D65F9C" w:rsidRPr="00BB066F">
          <w:rPr>
            <w:rStyle w:val="Hyperlink"/>
            <w:noProof/>
          </w:rPr>
          <w:t>5.6</w:t>
        </w:r>
        <w:r w:rsidR="00D65F9C" w:rsidRPr="007644D9">
          <w:rPr>
            <w:rFonts w:ascii="Calibri" w:eastAsia="Times New Roman" w:hAnsi="Calibri"/>
            <w:noProof/>
            <w:sz w:val="22"/>
            <w:szCs w:val="22"/>
          </w:rPr>
          <w:tab/>
        </w:r>
        <w:r w:rsidR="00D65F9C" w:rsidRPr="00BB066F">
          <w:rPr>
            <w:rStyle w:val="Hyperlink"/>
            <w:noProof/>
          </w:rPr>
          <w:t>Training for the control of chemicals or direct materials containing RCMs</w:t>
        </w:r>
        <w:r w:rsidR="00D65F9C">
          <w:rPr>
            <w:noProof/>
            <w:webHidden/>
          </w:rPr>
          <w:tab/>
        </w:r>
        <w:r w:rsidR="00D65F9C">
          <w:rPr>
            <w:noProof/>
            <w:webHidden/>
          </w:rPr>
          <w:fldChar w:fldCharType="begin"/>
        </w:r>
        <w:r w:rsidR="00D65F9C">
          <w:rPr>
            <w:noProof/>
            <w:webHidden/>
          </w:rPr>
          <w:instrText xml:space="preserve"> PAGEREF _Toc38287151 \h </w:instrText>
        </w:r>
        <w:r w:rsidR="00D65F9C">
          <w:rPr>
            <w:noProof/>
            <w:webHidden/>
          </w:rPr>
        </w:r>
        <w:r w:rsidR="00D65F9C">
          <w:rPr>
            <w:noProof/>
            <w:webHidden/>
          </w:rPr>
          <w:fldChar w:fldCharType="separate"/>
        </w:r>
        <w:r w:rsidR="00D65F9C">
          <w:rPr>
            <w:noProof/>
            <w:webHidden/>
          </w:rPr>
          <w:t>6</w:t>
        </w:r>
        <w:r w:rsidR="00D65F9C">
          <w:rPr>
            <w:noProof/>
            <w:webHidden/>
          </w:rPr>
          <w:fldChar w:fldCharType="end"/>
        </w:r>
      </w:hyperlink>
    </w:p>
    <w:p w14:paraId="7BADB9FB" w14:textId="77777777" w:rsidR="00D65F9C" w:rsidRPr="007644D9" w:rsidRDefault="00D34BD4">
      <w:pPr>
        <w:pStyle w:val="TOC1"/>
        <w:rPr>
          <w:rFonts w:ascii="Calibri" w:eastAsia="Times New Roman" w:hAnsi="Calibri"/>
          <w:caps w:val="0"/>
          <w:sz w:val="22"/>
          <w:szCs w:val="22"/>
        </w:rPr>
      </w:pPr>
      <w:hyperlink w:anchor="_Toc38287152" w:history="1">
        <w:r w:rsidR="00D65F9C" w:rsidRPr="00BB066F">
          <w:rPr>
            <w:rStyle w:val="Hyperlink"/>
          </w:rPr>
          <w:t>6.0</w:t>
        </w:r>
        <w:r w:rsidR="00D65F9C" w:rsidRPr="007644D9">
          <w:rPr>
            <w:rFonts w:ascii="Calibri" w:eastAsia="Times New Roman" w:hAnsi="Calibri"/>
            <w:caps w:val="0"/>
            <w:sz w:val="22"/>
            <w:szCs w:val="22"/>
          </w:rPr>
          <w:tab/>
        </w:r>
        <w:r w:rsidR="00D65F9C" w:rsidRPr="00BB066F">
          <w:rPr>
            <w:rStyle w:val="Hyperlink"/>
          </w:rPr>
          <w:t>STANDARD Approval</w:t>
        </w:r>
        <w:r w:rsidR="00D65F9C">
          <w:rPr>
            <w:webHidden/>
          </w:rPr>
          <w:tab/>
        </w:r>
        <w:r w:rsidR="00D65F9C">
          <w:rPr>
            <w:webHidden/>
          </w:rPr>
          <w:fldChar w:fldCharType="begin"/>
        </w:r>
        <w:r w:rsidR="00D65F9C">
          <w:rPr>
            <w:webHidden/>
          </w:rPr>
          <w:instrText xml:space="preserve"> PAGEREF _Toc38287152 \h </w:instrText>
        </w:r>
        <w:r w:rsidR="00D65F9C">
          <w:rPr>
            <w:webHidden/>
          </w:rPr>
        </w:r>
        <w:r w:rsidR="00D65F9C">
          <w:rPr>
            <w:webHidden/>
          </w:rPr>
          <w:fldChar w:fldCharType="separate"/>
        </w:r>
        <w:r w:rsidR="00D65F9C">
          <w:rPr>
            <w:webHidden/>
          </w:rPr>
          <w:t>7</w:t>
        </w:r>
        <w:r w:rsidR="00D65F9C">
          <w:rPr>
            <w:webHidden/>
          </w:rPr>
          <w:fldChar w:fldCharType="end"/>
        </w:r>
      </w:hyperlink>
    </w:p>
    <w:p w14:paraId="52C4C9D8" w14:textId="77777777" w:rsidR="00D65F9C" w:rsidRPr="007644D9" w:rsidRDefault="00D34BD4">
      <w:pPr>
        <w:pStyle w:val="TOC1"/>
        <w:rPr>
          <w:rFonts w:ascii="Calibri" w:eastAsia="Times New Roman" w:hAnsi="Calibri"/>
          <w:caps w:val="0"/>
          <w:sz w:val="22"/>
          <w:szCs w:val="22"/>
        </w:rPr>
      </w:pPr>
      <w:hyperlink w:anchor="_Toc38287153" w:history="1">
        <w:r w:rsidR="00D65F9C" w:rsidRPr="00BB066F">
          <w:rPr>
            <w:rStyle w:val="Hyperlink"/>
          </w:rPr>
          <w:t>7.0</w:t>
        </w:r>
        <w:r w:rsidR="00D65F9C" w:rsidRPr="007644D9">
          <w:rPr>
            <w:rFonts w:ascii="Calibri" w:eastAsia="Times New Roman" w:hAnsi="Calibri"/>
            <w:caps w:val="0"/>
            <w:sz w:val="22"/>
            <w:szCs w:val="22"/>
          </w:rPr>
          <w:tab/>
        </w:r>
        <w:r w:rsidR="00D65F9C" w:rsidRPr="00BB066F">
          <w:rPr>
            <w:rStyle w:val="Hyperlink"/>
          </w:rPr>
          <w:t>Revision history</w:t>
        </w:r>
        <w:r w:rsidR="00D65F9C">
          <w:rPr>
            <w:webHidden/>
          </w:rPr>
          <w:tab/>
        </w:r>
        <w:r w:rsidR="00D65F9C">
          <w:rPr>
            <w:webHidden/>
          </w:rPr>
          <w:fldChar w:fldCharType="begin"/>
        </w:r>
        <w:r w:rsidR="00D65F9C">
          <w:rPr>
            <w:webHidden/>
          </w:rPr>
          <w:instrText xml:space="preserve"> PAGEREF _Toc38287153 \h </w:instrText>
        </w:r>
        <w:r w:rsidR="00D65F9C">
          <w:rPr>
            <w:webHidden/>
          </w:rPr>
        </w:r>
        <w:r w:rsidR="00D65F9C">
          <w:rPr>
            <w:webHidden/>
          </w:rPr>
          <w:fldChar w:fldCharType="separate"/>
        </w:r>
        <w:r w:rsidR="00D65F9C">
          <w:rPr>
            <w:webHidden/>
          </w:rPr>
          <w:t>8</w:t>
        </w:r>
        <w:r w:rsidR="00D65F9C">
          <w:rPr>
            <w:webHidden/>
          </w:rPr>
          <w:fldChar w:fldCharType="end"/>
        </w:r>
      </w:hyperlink>
    </w:p>
    <w:p w14:paraId="46CBCD36" w14:textId="77777777" w:rsidR="002D0B82" w:rsidRDefault="00725267" w:rsidP="0073620A">
      <w:pPr>
        <w:pStyle w:val="TOC1"/>
      </w:pPr>
      <w:r>
        <w:fldChar w:fldCharType="end"/>
      </w:r>
    </w:p>
    <w:p w14:paraId="46CBCD37" w14:textId="77777777" w:rsidR="002D0B82" w:rsidRPr="00613F8E" w:rsidRDefault="002D0B82" w:rsidP="007B0342">
      <w:pPr>
        <w:pStyle w:val="Heading1"/>
      </w:pPr>
      <w:bookmarkStart w:id="1" w:name="_Toc310781373"/>
      <w:bookmarkStart w:id="2" w:name="_Toc38287137"/>
      <w:r w:rsidRPr="00613F8E">
        <w:t>PURPOSE</w:t>
      </w:r>
      <w:bookmarkEnd w:id="1"/>
      <w:bookmarkEnd w:id="2"/>
    </w:p>
    <w:p w14:paraId="46CBCD38" w14:textId="5402DF2C" w:rsidR="002D0B82" w:rsidRPr="00613F8E" w:rsidRDefault="002D0B82" w:rsidP="0008604C">
      <w:pPr>
        <w:pStyle w:val="BodyTextIndent"/>
        <w:ind w:left="450"/>
        <w:rPr>
          <w:rFonts w:ascii="Arial" w:hAnsi="Arial" w:cs="Arial"/>
        </w:rPr>
      </w:pPr>
      <w:r w:rsidRPr="00613F8E">
        <w:rPr>
          <w:rFonts w:ascii="Arial" w:hAnsi="Arial" w:cs="Arial"/>
        </w:rPr>
        <w:t xml:space="preserve">This standard establishes the minimum requirements for </w:t>
      </w:r>
      <w:r w:rsidR="0002688C">
        <w:rPr>
          <w:rFonts w:ascii="Arial" w:hAnsi="Arial" w:cs="Arial"/>
        </w:rPr>
        <w:t>chemical and direct material</w:t>
      </w:r>
      <w:r w:rsidRPr="00613F8E">
        <w:rPr>
          <w:rFonts w:ascii="Arial" w:hAnsi="Arial" w:cs="Arial"/>
        </w:rPr>
        <w:t xml:space="preserve"> screening at TI sites worldwide.</w:t>
      </w:r>
      <w:r>
        <w:rPr>
          <w:rFonts w:ascii="Arial" w:hAnsi="Arial" w:cs="Arial"/>
        </w:rPr>
        <w:t xml:space="preserve"> </w:t>
      </w:r>
      <w:r w:rsidRPr="00613F8E">
        <w:rPr>
          <w:rFonts w:ascii="Arial" w:hAnsi="Arial" w:cs="Arial"/>
        </w:rPr>
        <w:t xml:space="preserve">This </w:t>
      </w:r>
      <w:r w:rsidR="00077A85">
        <w:rPr>
          <w:rFonts w:ascii="Arial" w:hAnsi="Arial" w:cs="Arial"/>
        </w:rPr>
        <w:t>includes the</w:t>
      </w:r>
      <w:r w:rsidRPr="00613F8E">
        <w:rPr>
          <w:rFonts w:ascii="Arial" w:hAnsi="Arial" w:cs="Arial"/>
        </w:rPr>
        <w:t xml:space="preserve"> minimum requirements for the screening of new and reformulated </w:t>
      </w:r>
      <w:r w:rsidR="002B6180">
        <w:rPr>
          <w:rFonts w:ascii="Arial" w:hAnsi="Arial" w:cs="Arial"/>
        </w:rPr>
        <w:t>chemicals or direct materials</w:t>
      </w:r>
      <w:r w:rsidRPr="00613F8E">
        <w:rPr>
          <w:rFonts w:ascii="Arial" w:hAnsi="Arial" w:cs="Arial"/>
        </w:rPr>
        <w:t xml:space="preserve">, the use of existing </w:t>
      </w:r>
      <w:r w:rsidR="002B6180">
        <w:rPr>
          <w:rFonts w:ascii="Arial" w:hAnsi="Arial" w:cs="Arial"/>
        </w:rPr>
        <w:t>chemicals or direct materials</w:t>
      </w:r>
      <w:r w:rsidRPr="00613F8E">
        <w:rPr>
          <w:rFonts w:ascii="Arial" w:hAnsi="Arial" w:cs="Arial"/>
        </w:rPr>
        <w:t xml:space="preserve"> in a new or chan</w:t>
      </w:r>
      <w:bookmarkStart w:id="3" w:name="_Hlt505759088"/>
      <w:r w:rsidRPr="00613F8E">
        <w:rPr>
          <w:rFonts w:ascii="Arial" w:hAnsi="Arial" w:cs="Arial"/>
        </w:rPr>
        <w:t>g</w:t>
      </w:r>
      <w:bookmarkEnd w:id="3"/>
      <w:r w:rsidRPr="00613F8E">
        <w:rPr>
          <w:rFonts w:ascii="Arial" w:hAnsi="Arial" w:cs="Arial"/>
        </w:rPr>
        <w:t xml:space="preserve">ed process, and the re-evaluation of existing </w:t>
      </w:r>
      <w:r w:rsidR="002B6180">
        <w:rPr>
          <w:rFonts w:ascii="Arial" w:hAnsi="Arial" w:cs="Arial"/>
        </w:rPr>
        <w:t>chemicals or direct materials</w:t>
      </w:r>
      <w:r w:rsidRPr="00613F8E">
        <w:rPr>
          <w:rFonts w:ascii="Arial" w:hAnsi="Arial" w:cs="Arial"/>
        </w:rPr>
        <w:t xml:space="preserve"> if new information regarding hazards or customer concerns is received. </w:t>
      </w:r>
    </w:p>
    <w:p w14:paraId="46CBCD39" w14:textId="77777777" w:rsidR="002D0B82" w:rsidRPr="00613F8E" w:rsidRDefault="002D0B82" w:rsidP="00613F8E">
      <w:pPr>
        <w:pStyle w:val="BodyTextIndent"/>
        <w:rPr>
          <w:rFonts w:ascii="Arial" w:hAnsi="Arial" w:cs="Arial"/>
        </w:rPr>
      </w:pPr>
      <w:r w:rsidRPr="00613F8E">
        <w:rPr>
          <w:rFonts w:ascii="Arial" w:hAnsi="Arial" w:cs="Arial"/>
        </w:rPr>
        <w:t xml:space="preserve"> </w:t>
      </w:r>
    </w:p>
    <w:p w14:paraId="46CBCD3A" w14:textId="5CCAA67D" w:rsidR="002D0B82" w:rsidRPr="00613F8E" w:rsidRDefault="002D0B82" w:rsidP="00613F8E">
      <w:pPr>
        <w:pStyle w:val="BodyTextIndent"/>
        <w:rPr>
          <w:rFonts w:ascii="Arial" w:hAnsi="Arial" w:cs="Arial"/>
        </w:rPr>
      </w:pPr>
      <w:r w:rsidRPr="00613F8E">
        <w:rPr>
          <w:rFonts w:ascii="Arial" w:hAnsi="Arial" w:cs="Arial"/>
        </w:rPr>
        <w:t>The requirements of this</w:t>
      </w:r>
      <w:r w:rsidR="00831A09">
        <w:rPr>
          <w:rFonts w:ascii="Arial" w:hAnsi="Arial" w:cs="Arial"/>
        </w:rPr>
        <w:t xml:space="preserve"> standard</w:t>
      </w:r>
      <w:r w:rsidRPr="00613F8E">
        <w:rPr>
          <w:rFonts w:ascii="Arial" w:hAnsi="Arial" w:cs="Arial"/>
        </w:rPr>
        <w:t xml:space="preserve"> will help ensure the safe management of </w:t>
      </w:r>
      <w:r w:rsidR="002B6180">
        <w:rPr>
          <w:rFonts w:ascii="Arial" w:hAnsi="Arial" w:cs="Arial"/>
        </w:rPr>
        <w:t>chemicals or direct materials</w:t>
      </w:r>
      <w:r w:rsidRPr="00613F8E">
        <w:rPr>
          <w:rFonts w:ascii="Arial" w:hAnsi="Arial" w:cs="Arial"/>
        </w:rPr>
        <w:t xml:space="preserve"> in support of TI’s commitment to provide a safe and healthy workplace</w:t>
      </w:r>
      <w:r w:rsidR="00E139E3">
        <w:rPr>
          <w:rFonts w:ascii="Arial" w:hAnsi="Arial" w:cs="Arial"/>
        </w:rPr>
        <w:t>, to protect the environment,</w:t>
      </w:r>
      <w:r w:rsidRPr="00613F8E">
        <w:rPr>
          <w:rFonts w:ascii="Arial" w:hAnsi="Arial" w:cs="Arial"/>
        </w:rPr>
        <w:t xml:space="preserve"> meet customer requirements</w:t>
      </w:r>
      <w:r w:rsidR="00E139E3">
        <w:rPr>
          <w:rFonts w:ascii="Arial" w:hAnsi="Arial" w:cs="Arial"/>
        </w:rPr>
        <w:t>, and meet the requirements of QS</w:t>
      </w:r>
      <w:r w:rsidR="00A519DA">
        <w:rPr>
          <w:rFonts w:ascii="Arial" w:hAnsi="Arial" w:cs="Arial"/>
        </w:rPr>
        <w:t>S</w:t>
      </w:r>
      <w:r w:rsidR="00E139E3">
        <w:rPr>
          <w:rFonts w:ascii="Arial" w:hAnsi="Arial" w:cs="Arial"/>
        </w:rPr>
        <w:t>008-001</w:t>
      </w:r>
      <w:r w:rsidRPr="00613F8E">
        <w:rPr>
          <w:rFonts w:ascii="Arial" w:hAnsi="Arial" w:cs="Arial"/>
        </w:rPr>
        <w:t>.</w:t>
      </w:r>
    </w:p>
    <w:p w14:paraId="46CBCD3B" w14:textId="77777777" w:rsidR="002D0B82" w:rsidRPr="00613F8E" w:rsidRDefault="002D0B82">
      <w:pPr>
        <w:rPr>
          <w:rFonts w:ascii="Arial" w:hAnsi="Arial" w:cs="Arial"/>
        </w:rPr>
      </w:pPr>
    </w:p>
    <w:p w14:paraId="46CBCD3C" w14:textId="77777777" w:rsidR="002D0B82" w:rsidRPr="00613F8E" w:rsidRDefault="002D0B82" w:rsidP="007B0342">
      <w:pPr>
        <w:pStyle w:val="Heading1"/>
      </w:pPr>
      <w:bookmarkStart w:id="4" w:name="_Toc310781374"/>
      <w:bookmarkStart w:id="5" w:name="_Toc38287138"/>
      <w:r w:rsidRPr="00613F8E">
        <w:t>SCOPE</w:t>
      </w:r>
      <w:bookmarkEnd w:id="4"/>
      <w:bookmarkEnd w:id="5"/>
    </w:p>
    <w:p w14:paraId="2C8B6FD6" w14:textId="65C41510" w:rsidR="00800BF7" w:rsidRPr="00613F8E" w:rsidRDefault="00831A09" w:rsidP="00800BF7">
      <w:pPr>
        <w:pStyle w:val="BodyTextIndent"/>
        <w:rPr>
          <w:rFonts w:ascii="Arial" w:hAnsi="Arial" w:cs="Arial"/>
        </w:rPr>
      </w:pPr>
      <w:r>
        <w:rPr>
          <w:rFonts w:ascii="Arial" w:hAnsi="Arial" w:cs="Arial"/>
        </w:rPr>
        <w:t xml:space="preserve">The provisions of this standard </w:t>
      </w:r>
      <w:r w:rsidR="00800BF7" w:rsidRPr="00613F8E">
        <w:rPr>
          <w:rFonts w:ascii="Arial" w:hAnsi="Arial" w:cs="Arial"/>
        </w:rPr>
        <w:t xml:space="preserve">apply to </w:t>
      </w:r>
      <w:r w:rsidR="00800BF7">
        <w:rPr>
          <w:rFonts w:ascii="Arial" w:hAnsi="Arial" w:cs="Arial"/>
        </w:rPr>
        <w:t xml:space="preserve">all </w:t>
      </w:r>
      <w:r w:rsidR="00800BF7" w:rsidRPr="00613F8E">
        <w:rPr>
          <w:rFonts w:ascii="Arial" w:hAnsi="Arial" w:cs="Arial"/>
        </w:rPr>
        <w:t xml:space="preserve">TI operations using </w:t>
      </w:r>
      <w:r w:rsidR="00800BF7">
        <w:rPr>
          <w:rFonts w:ascii="Arial" w:hAnsi="Arial" w:cs="Arial"/>
        </w:rPr>
        <w:t>c</w:t>
      </w:r>
      <w:r w:rsidR="00800BF7" w:rsidRPr="00613F8E">
        <w:rPr>
          <w:rFonts w:ascii="Arial" w:hAnsi="Arial" w:cs="Arial"/>
        </w:rPr>
        <w:t xml:space="preserve">hemicals and </w:t>
      </w:r>
      <w:r w:rsidR="00800BF7">
        <w:rPr>
          <w:rFonts w:ascii="Arial" w:hAnsi="Arial" w:cs="Arial"/>
        </w:rPr>
        <w:t>direct m</w:t>
      </w:r>
      <w:r w:rsidR="00800BF7" w:rsidRPr="00613F8E">
        <w:rPr>
          <w:rFonts w:ascii="Arial" w:hAnsi="Arial" w:cs="Arial"/>
        </w:rPr>
        <w:t>aterials</w:t>
      </w:r>
      <w:r w:rsidR="00800BF7">
        <w:rPr>
          <w:rFonts w:ascii="Arial" w:hAnsi="Arial" w:cs="Arial"/>
        </w:rPr>
        <w:t xml:space="preserve">. For the purpose of this document, direct materials refer to any material that will become part of the TI product, or that could contaminate the TI product through abrasion, heat, or any other mechanical or chemical action. </w:t>
      </w:r>
    </w:p>
    <w:p w14:paraId="46CBCD3E" w14:textId="77777777" w:rsidR="002D0B82" w:rsidRPr="00613F8E" w:rsidRDefault="002D0B82">
      <w:pPr>
        <w:rPr>
          <w:rFonts w:ascii="Arial" w:hAnsi="Arial" w:cs="Arial"/>
        </w:rPr>
      </w:pPr>
    </w:p>
    <w:p w14:paraId="46CBCD3F" w14:textId="77777777" w:rsidR="002D0B82" w:rsidRPr="00613F8E" w:rsidRDefault="002D0B82" w:rsidP="007B0342">
      <w:pPr>
        <w:pStyle w:val="Heading1"/>
      </w:pPr>
      <w:bookmarkStart w:id="6" w:name="_Toc310781375"/>
      <w:bookmarkStart w:id="7" w:name="_Toc38287139"/>
      <w:r w:rsidRPr="00613F8E">
        <w:t>reference documents</w:t>
      </w:r>
      <w:bookmarkEnd w:id="6"/>
      <w:bookmarkEnd w:id="7"/>
    </w:p>
    <w:p w14:paraId="46CBCD40" w14:textId="77777777" w:rsidR="002D0B82" w:rsidRPr="00613F8E" w:rsidRDefault="002D0B82" w:rsidP="008620E1">
      <w:pPr>
        <w:pStyle w:val="Heading2"/>
      </w:pPr>
      <w:bookmarkStart w:id="8" w:name="_Toc320517060"/>
      <w:bookmarkStart w:id="9" w:name="_Toc364238195"/>
      <w:bookmarkStart w:id="10" w:name="_Toc38287140"/>
      <w:r w:rsidRPr="00613F8E">
        <w:t>TI Standard Policy and Procedure (SP&amp;P) 04-04-01: "Environmental, Health and Safety"</w:t>
      </w:r>
      <w:bookmarkEnd w:id="8"/>
      <w:bookmarkEnd w:id="9"/>
      <w:bookmarkEnd w:id="10"/>
    </w:p>
    <w:p w14:paraId="46CBCD41" w14:textId="77777777" w:rsidR="00AA0D63" w:rsidRPr="00AA0D63" w:rsidRDefault="002D0B82" w:rsidP="008620E1">
      <w:pPr>
        <w:pStyle w:val="Heading2"/>
        <w:rPr>
          <w:rFonts w:eastAsia="MS Mincho"/>
        </w:rPr>
      </w:pPr>
      <w:bookmarkStart w:id="11" w:name="_Toc305685885"/>
      <w:bookmarkStart w:id="12" w:name="_Toc320517062"/>
      <w:bookmarkStart w:id="13" w:name="_Toc364238197"/>
      <w:bookmarkStart w:id="14" w:name="_Toc38287141"/>
      <w:r w:rsidRPr="00613F8E">
        <w:t xml:space="preserve">Quality Standard </w:t>
      </w:r>
      <w:r w:rsidR="003D3F09" w:rsidRPr="00613F8E">
        <w:rPr>
          <w:rFonts w:eastAsia="MS Mincho"/>
        </w:rPr>
        <w:t>QS</w:t>
      </w:r>
      <w:r w:rsidR="003D3F09">
        <w:rPr>
          <w:rFonts w:eastAsia="MS Mincho"/>
        </w:rPr>
        <w:t>S 008</w:t>
      </w:r>
      <w:r w:rsidR="00015A02" w:rsidRPr="00446CD5">
        <w:rPr>
          <w:rFonts w:eastAsia="MS Mincho"/>
        </w:rPr>
        <w:t>-001</w:t>
      </w:r>
      <w:r w:rsidR="00015A02">
        <w:rPr>
          <w:rFonts w:eastAsia="MS Mincho"/>
        </w:rPr>
        <w:t xml:space="preserve"> </w:t>
      </w:r>
      <w:r w:rsidRPr="00613F8E">
        <w:rPr>
          <w:rFonts w:eastAsia="MS Mincho"/>
        </w:rPr>
        <w:t xml:space="preserve">Restricted </w:t>
      </w:r>
      <w:r w:rsidR="002B6180">
        <w:rPr>
          <w:rFonts w:eastAsia="MS Mincho"/>
        </w:rPr>
        <w:t>chemicals or direct materials</w:t>
      </w:r>
      <w:bookmarkEnd w:id="11"/>
      <w:bookmarkEnd w:id="12"/>
      <w:bookmarkEnd w:id="13"/>
      <w:bookmarkEnd w:id="14"/>
    </w:p>
    <w:p w14:paraId="46CBCD42" w14:textId="46FD5664" w:rsidR="00AA0D63" w:rsidRDefault="008E7120" w:rsidP="008620E1">
      <w:pPr>
        <w:pStyle w:val="Heading2"/>
      </w:pPr>
      <w:bookmarkStart w:id="15" w:name="_Toc38287142"/>
      <w:bookmarkStart w:id="16" w:name="_Toc320517063"/>
      <w:bookmarkStart w:id="17" w:name="_Toc364238198"/>
      <w:bookmarkStart w:id="18" w:name="_Toc305685887"/>
      <w:r>
        <w:t>TI specification</w:t>
      </w:r>
      <w:r w:rsidR="00AA0D63">
        <w:t xml:space="preserve"> </w:t>
      </w:r>
      <w:r w:rsidR="00AA0D63" w:rsidRPr="003C2996">
        <w:t>6494169</w:t>
      </w:r>
      <w:r w:rsidR="00AA0D63">
        <w:t xml:space="preserve"> TI Restricted </w:t>
      </w:r>
      <w:r w:rsidR="002B6180">
        <w:t>Chemicals or direct materials</w:t>
      </w:r>
      <w:r w:rsidR="00AA0D63">
        <w:t xml:space="preserve"> List</w:t>
      </w:r>
      <w:bookmarkEnd w:id="15"/>
    </w:p>
    <w:p w14:paraId="46CBCD43" w14:textId="77777777" w:rsidR="002D0B82" w:rsidRDefault="002D0B82" w:rsidP="008620E1">
      <w:pPr>
        <w:pStyle w:val="Heading2"/>
        <w:rPr>
          <w:rFonts w:eastAsia="MS Mincho"/>
        </w:rPr>
      </w:pPr>
      <w:bookmarkStart w:id="19" w:name="_Toc320517064"/>
      <w:bookmarkStart w:id="20" w:name="_Toc364238199"/>
      <w:bookmarkStart w:id="21" w:name="_Toc38287143"/>
      <w:bookmarkEnd w:id="16"/>
      <w:bookmarkEnd w:id="17"/>
      <w:r w:rsidRPr="00613F8E">
        <w:t xml:space="preserve">Appendix B: </w:t>
      </w:r>
      <w:r w:rsidR="0002688C">
        <w:rPr>
          <w:rFonts w:eastAsia="MS Mincho"/>
        </w:rPr>
        <w:t>Chemical and direct material</w:t>
      </w:r>
      <w:r w:rsidRPr="00613F8E">
        <w:rPr>
          <w:rFonts w:eastAsia="MS Mincho"/>
        </w:rPr>
        <w:t xml:space="preserve"> Screening Criteria</w:t>
      </w:r>
      <w:bookmarkEnd w:id="18"/>
      <w:bookmarkEnd w:id="19"/>
      <w:bookmarkEnd w:id="20"/>
      <w:bookmarkEnd w:id="21"/>
    </w:p>
    <w:p w14:paraId="46CBCD44" w14:textId="77777777" w:rsidR="002D0B82" w:rsidRPr="00162462" w:rsidRDefault="002D0B82" w:rsidP="00162462"/>
    <w:p w14:paraId="46CBCD45" w14:textId="77777777" w:rsidR="002D0B82" w:rsidRPr="00613F8E" w:rsidRDefault="002D0B82" w:rsidP="007B0342">
      <w:pPr>
        <w:pStyle w:val="Heading1"/>
      </w:pPr>
      <w:bookmarkStart w:id="22" w:name="_Toc310781377"/>
      <w:bookmarkStart w:id="23" w:name="_Toc310923113"/>
      <w:bookmarkStart w:id="24" w:name="_Toc310923242"/>
      <w:bookmarkStart w:id="25" w:name="_Toc310923323"/>
      <w:bookmarkStart w:id="26" w:name="_Toc310781378"/>
      <w:bookmarkStart w:id="27" w:name="_Toc310923114"/>
      <w:bookmarkStart w:id="28" w:name="_Toc310923243"/>
      <w:bookmarkStart w:id="29" w:name="_Toc310923324"/>
      <w:bookmarkStart w:id="30" w:name="_Toc310781384"/>
      <w:bookmarkStart w:id="31" w:name="_Toc38287144"/>
      <w:bookmarkEnd w:id="22"/>
      <w:bookmarkEnd w:id="23"/>
      <w:bookmarkEnd w:id="24"/>
      <w:bookmarkEnd w:id="25"/>
      <w:bookmarkEnd w:id="26"/>
      <w:bookmarkEnd w:id="27"/>
      <w:bookmarkEnd w:id="28"/>
      <w:bookmarkEnd w:id="29"/>
      <w:r w:rsidRPr="00613F8E">
        <w:lastRenderedPageBreak/>
        <w:t>Definitions</w:t>
      </w:r>
      <w:bookmarkEnd w:id="30"/>
      <w:bookmarkEnd w:id="31"/>
    </w:p>
    <w:p w14:paraId="46CBCD46" w14:textId="77777777" w:rsidR="002D0B82" w:rsidRPr="000F6266" w:rsidRDefault="000F6266"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fldChar w:fldCharType="separate"/>
      </w:r>
      <w:r w:rsidR="002D0B82" w:rsidRPr="000F6266">
        <w:rPr>
          <w:rStyle w:val="Hyperlink"/>
          <w:rFonts w:ascii="Arial" w:hAnsi="Arial" w:cs="Arial"/>
        </w:rPr>
        <w:t>TI ESH Standards Glossary of Definitions</w:t>
      </w:r>
    </w:p>
    <w:p w14:paraId="46CBCD47" w14:textId="77777777" w:rsidR="002D0B82" w:rsidRPr="00613F8E" w:rsidRDefault="000F6266">
      <w:pPr>
        <w:rPr>
          <w:rFonts w:ascii="Arial" w:hAnsi="Arial" w:cs="Arial"/>
        </w:rPr>
      </w:pPr>
      <w:r>
        <w:rPr>
          <w:rFonts w:ascii="Arial" w:hAnsi="Arial" w:cs="Arial"/>
        </w:rPr>
        <w:fldChar w:fldCharType="end"/>
      </w:r>
    </w:p>
    <w:p w14:paraId="46CBCD48" w14:textId="77777777" w:rsidR="002D0B82" w:rsidRPr="00613F8E" w:rsidRDefault="002D0B82" w:rsidP="007B0342">
      <w:pPr>
        <w:pStyle w:val="Heading1"/>
      </w:pPr>
      <w:bookmarkStart w:id="32" w:name="_Toc38287145"/>
      <w:bookmarkStart w:id="33" w:name="_Toc310781385"/>
      <w:r w:rsidRPr="00613F8E">
        <w:t>Requirements</w:t>
      </w:r>
      <w:bookmarkEnd w:id="32"/>
    </w:p>
    <w:p w14:paraId="46CBCD49" w14:textId="695D03AF" w:rsidR="002D0B82" w:rsidRPr="00613F8E" w:rsidRDefault="002D0B82" w:rsidP="008620E1">
      <w:pPr>
        <w:pStyle w:val="Heading2"/>
      </w:pPr>
      <w:bookmarkStart w:id="34" w:name="_Toc38939630"/>
      <w:bookmarkStart w:id="35" w:name="_Toc38939948"/>
      <w:bookmarkStart w:id="36" w:name="_Toc38940035"/>
      <w:bookmarkStart w:id="37" w:name="_Toc38940179"/>
      <w:bookmarkStart w:id="38" w:name="_Toc38940264"/>
      <w:bookmarkStart w:id="39" w:name="_Toc38942778"/>
      <w:bookmarkStart w:id="40" w:name="_Toc38939631"/>
      <w:bookmarkStart w:id="41" w:name="_Toc38939949"/>
      <w:bookmarkStart w:id="42" w:name="_Toc38940036"/>
      <w:bookmarkStart w:id="43" w:name="_Toc38940180"/>
      <w:bookmarkStart w:id="44" w:name="_Toc38940265"/>
      <w:bookmarkStart w:id="45" w:name="_Toc38942779"/>
      <w:bookmarkStart w:id="46" w:name="_Toc38939632"/>
      <w:bookmarkStart w:id="47" w:name="_Toc38939950"/>
      <w:bookmarkStart w:id="48" w:name="_Toc38940037"/>
      <w:bookmarkStart w:id="49" w:name="_Toc38940181"/>
      <w:bookmarkStart w:id="50" w:name="_Toc38940266"/>
      <w:bookmarkStart w:id="51" w:name="_Toc38942780"/>
      <w:bookmarkStart w:id="52" w:name="_Toc38939633"/>
      <w:bookmarkStart w:id="53" w:name="_Toc38939951"/>
      <w:bookmarkStart w:id="54" w:name="_Toc38940038"/>
      <w:bookmarkStart w:id="55" w:name="_Toc38940182"/>
      <w:bookmarkStart w:id="56" w:name="_Toc38940267"/>
      <w:bookmarkStart w:id="57" w:name="_Toc38942781"/>
      <w:bookmarkStart w:id="58" w:name="_Toc38939635"/>
      <w:bookmarkStart w:id="59" w:name="_Toc38939953"/>
      <w:bookmarkStart w:id="60" w:name="_Toc38940040"/>
      <w:bookmarkStart w:id="61" w:name="_Toc38940184"/>
      <w:bookmarkStart w:id="62" w:name="_Toc38940269"/>
      <w:bookmarkStart w:id="63" w:name="_Toc38942783"/>
      <w:bookmarkStart w:id="64" w:name="_Toc38939636"/>
      <w:bookmarkStart w:id="65" w:name="_Toc38939954"/>
      <w:bookmarkStart w:id="66" w:name="_Toc38940041"/>
      <w:bookmarkStart w:id="67" w:name="_Toc38940185"/>
      <w:bookmarkStart w:id="68" w:name="_Toc38940270"/>
      <w:bookmarkStart w:id="69" w:name="_Toc38942784"/>
      <w:bookmarkStart w:id="70" w:name="_Toc38939638"/>
      <w:bookmarkStart w:id="71" w:name="_Toc38939956"/>
      <w:bookmarkStart w:id="72" w:name="_Toc38940043"/>
      <w:bookmarkStart w:id="73" w:name="_Toc38940187"/>
      <w:bookmarkStart w:id="74" w:name="_Toc38940272"/>
      <w:bookmarkStart w:id="75" w:name="_Toc38942786"/>
      <w:bookmarkStart w:id="76" w:name="_Toc38939639"/>
      <w:bookmarkStart w:id="77" w:name="_Toc38939957"/>
      <w:bookmarkStart w:id="78" w:name="_Toc38940044"/>
      <w:bookmarkStart w:id="79" w:name="_Toc38940188"/>
      <w:bookmarkStart w:id="80" w:name="_Toc38940273"/>
      <w:bookmarkStart w:id="81" w:name="_Toc38942787"/>
      <w:bookmarkStart w:id="82" w:name="_Toc38939640"/>
      <w:bookmarkStart w:id="83" w:name="_Toc38939958"/>
      <w:bookmarkStart w:id="84" w:name="_Toc38940045"/>
      <w:bookmarkStart w:id="85" w:name="_Toc38940189"/>
      <w:bookmarkStart w:id="86" w:name="_Toc38940274"/>
      <w:bookmarkStart w:id="87" w:name="_Toc38942788"/>
      <w:bookmarkStart w:id="88" w:name="_Toc38939645"/>
      <w:bookmarkStart w:id="89" w:name="_Toc38939963"/>
      <w:bookmarkStart w:id="90" w:name="_Toc38940050"/>
      <w:bookmarkStart w:id="91" w:name="_Toc38940194"/>
      <w:bookmarkStart w:id="92" w:name="_Toc38940279"/>
      <w:bookmarkStart w:id="93" w:name="_Toc38942793"/>
      <w:bookmarkStart w:id="94" w:name="_Toc38939646"/>
      <w:bookmarkStart w:id="95" w:name="_Toc38939964"/>
      <w:bookmarkStart w:id="96" w:name="_Toc38940051"/>
      <w:bookmarkStart w:id="97" w:name="_Toc38940195"/>
      <w:bookmarkStart w:id="98" w:name="_Toc38940280"/>
      <w:bookmarkStart w:id="99" w:name="_Toc38942794"/>
      <w:bookmarkStart w:id="100" w:name="_Toc38939647"/>
      <w:bookmarkStart w:id="101" w:name="_Toc38939965"/>
      <w:bookmarkStart w:id="102" w:name="_Toc38940052"/>
      <w:bookmarkStart w:id="103" w:name="_Toc38940196"/>
      <w:bookmarkStart w:id="104" w:name="_Toc38940281"/>
      <w:bookmarkStart w:id="105" w:name="_Toc38942795"/>
      <w:bookmarkStart w:id="106" w:name="_Toc38939648"/>
      <w:bookmarkStart w:id="107" w:name="_Toc38939966"/>
      <w:bookmarkStart w:id="108" w:name="_Toc38940053"/>
      <w:bookmarkStart w:id="109" w:name="_Toc38940197"/>
      <w:bookmarkStart w:id="110" w:name="_Toc38940282"/>
      <w:bookmarkStart w:id="111" w:name="_Toc38942796"/>
      <w:bookmarkStart w:id="112" w:name="_Toc38939649"/>
      <w:bookmarkStart w:id="113" w:name="_Toc38939967"/>
      <w:bookmarkStart w:id="114" w:name="_Toc38940054"/>
      <w:bookmarkStart w:id="115" w:name="_Toc38940198"/>
      <w:bookmarkStart w:id="116" w:name="_Toc38940283"/>
      <w:bookmarkStart w:id="117" w:name="_Toc38942797"/>
      <w:bookmarkStart w:id="118" w:name="_Toc38939650"/>
      <w:bookmarkStart w:id="119" w:name="_Toc38939968"/>
      <w:bookmarkStart w:id="120" w:name="_Toc38940055"/>
      <w:bookmarkStart w:id="121" w:name="_Toc38940199"/>
      <w:bookmarkStart w:id="122" w:name="_Toc38940284"/>
      <w:bookmarkStart w:id="123" w:name="_Toc38942798"/>
      <w:bookmarkStart w:id="124" w:name="_Toc38939651"/>
      <w:bookmarkStart w:id="125" w:name="_Toc38939969"/>
      <w:bookmarkStart w:id="126" w:name="_Toc38940056"/>
      <w:bookmarkStart w:id="127" w:name="_Toc38940200"/>
      <w:bookmarkStart w:id="128" w:name="_Toc38940285"/>
      <w:bookmarkStart w:id="129" w:name="_Toc38942799"/>
      <w:bookmarkStart w:id="130" w:name="_Toc38939652"/>
      <w:bookmarkStart w:id="131" w:name="_Toc38939970"/>
      <w:bookmarkStart w:id="132" w:name="_Toc38940057"/>
      <w:bookmarkStart w:id="133" w:name="_Toc38940201"/>
      <w:bookmarkStart w:id="134" w:name="_Toc38940286"/>
      <w:bookmarkStart w:id="135" w:name="_Toc38942800"/>
      <w:bookmarkStart w:id="136" w:name="_Toc38939654"/>
      <w:bookmarkStart w:id="137" w:name="_Toc38939972"/>
      <w:bookmarkStart w:id="138" w:name="_Toc38940059"/>
      <w:bookmarkStart w:id="139" w:name="_Toc38940203"/>
      <w:bookmarkStart w:id="140" w:name="_Toc38940288"/>
      <w:bookmarkStart w:id="141" w:name="_Toc38942802"/>
      <w:bookmarkStart w:id="142" w:name="_Toc38939656"/>
      <w:bookmarkStart w:id="143" w:name="_Toc38939974"/>
      <w:bookmarkStart w:id="144" w:name="_Toc38940061"/>
      <w:bookmarkStart w:id="145" w:name="_Toc38940205"/>
      <w:bookmarkStart w:id="146" w:name="_Toc38940290"/>
      <w:bookmarkStart w:id="147" w:name="_Toc38942804"/>
      <w:bookmarkStart w:id="148" w:name="_Toc38939658"/>
      <w:bookmarkStart w:id="149" w:name="_Toc38939976"/>
      <w:bookmarkStart w:id="150" w:name="_Toc38940063"/>
      <w:bookmarkStart w:id="151" w:name="_Toc38940207"/>
      <w:bookmarkStart w:id="152" w:name="_Toc38940292"/>
      <w:bookmarkStart w:id="153" w:name="_Toc38942806"/>
      <w:bookmarkStart w:id="154" w:name="_Toc38939659"/>
      <w:bookmarkStart w:id="155" w:name="_Toc38939977"/>
      <w:bookmarkStart w:id="156" w:name="_Toc38940064"/>
      <w:bookmarkStart w:id="157" w:name="_Toc38940208"/>
      <w:bookmarkStart w:id="158" w:name="_Toc38940293"/>
      <w:bookmarkStart w:id="159" w:name="_Toc38942807"/>
      <w:bookmarkStart w:id="160" w:name="_Toc38939660"/>
      <w:bookmarkStart w:id="161" w:name="_Toc38939978"/>
      <w:bookmarkStart w:id="162" w:name="_Toc38940065"/>
      <w:bookmarkStart w:id="163" w:name="_Toc38940209"/>
      <w:bookmarkStart w:id="164" w:name="_Toc38940294"/>
      <w:bookmarkStart w:id="165" w:name="_Toc38942808"/>
      <w:bookmarkStart w:id="166" w:name="_Toc38939662"/>
      <w:bookmarkStart w:id="167" w:name="_Toc38939980"/>
      <w:bookmarkStart w:id="168" w:name="_Toc38940067"/>
      <w:bookmarkStart w:id="169" w:name="_Toc38940211"/>
      <w:bookmarkStart w:id="170" w:name="_Toc38940296"/>
      <w:bookmarkStart w:id="171" w:name="_Toc38942810"/>
      <w:bookmarkStart w:id="172" w:name="_Toc38939668"/>
      <w:bookmarkStart w:id="173" w:name="_Toc38939986"/>
      <w:bookmarkStart w:id="174" w:name="_Toc38940073"/>
      <w:bookmarkStart w:id="175" w:name="_Toc38940217"/>
      <w:bookmarkStart w:id="176" w:name="_Toc38940302"/>
      <w:bookmarkStart w:id="177" w:name="_Toc38942816"/>
      <w:bookmarkStart w:id="178" w:name="_Toc38939670"/>
      <w:bookmarkStart w:id="179" w:name="_Toc38939988"/>
      <w:bookmarkStart w:id="180" w:name="_Toc38940075"/>
      <w:bookmarkStart w:id="181" w:name="_Toc38940219"/>
      <w:bookmarkStart w:id="182" w:name="_Toc38940304"/>
      <w:bookmarkStart w:id="183" w:name="_Toc38942818"/>
      <w:bookmarkStart w:id="184" w:name="_Toc38939688"/>
      <w:bookmarkStart w:id="185" w:name="_Toc38940006"/>
      <w:bookmarkStart w:id="186" w:name="_Toc38940093"/>
      <w:bookmarkStart w:id="187" w:name="_Toc38940237"/>
      <w:bookmarkStart w:id="188" w:name="_Toc38940322"/>
      <w:bookmarkStart w:id="189" w:name="_Toc38942836"/>
      <w:bookmarkStart w:id="190" w:name="_Toc38939689"/>
      <w:bookmarkStart w:id="191" w:name="_Toc38940007"/>
      <w:bookmarkStart w:id="192" w:name="_Toc38940094"/>
      <w:bookmarkStart w:id="193" w:name="_Toc38940238"/>
      <w:bookmarkStart w:id="194" w:name="_Toc38940323"/>
      <w:bookmarkStart w:id="195" w:name="_Toc38942837"/>
      <w:bookmarkStart w:id="196" w:name="_Toc38939690"/>
      <w:bookmarkStart w:id="197" w:name="_Toc38940008"/>
      <w:bookmarkStart w:id="198" w:name="_Toc38940095"/>
      <w:bookmarkStart w:id="199" w:name="_Toc38940239"/>
      <w:bookmarkStart w:id="200" w:name="_Toc38940324"/>
      <w:bookmarkStart w:id="201" w:name="_Toc38942838"/>
      <w:bookmarkStart w:id="202" w:name="_Toc38939693"/>
      <w:bookmarkStart w:id="203" w:name="_Toc38940011"/>
      <w:bookmarkStart w:id="204" w:name="_Toc38940098"/>
      <w:bookmarkStart w:id="205" w:name="_Toc38940242"/>
      <w:bookmarkStart w:id="206" w:name="_Toc38940327"/>
      <w:bookmarkStart w:id="207" w:name="_Toc38942841"/>
      <w:bookmarkStart w:id="208" w:name="_Toc305685891"/>
      <w:bookmarkStart w:id="209" w:name="_Toc38287146"/>
      <w:bookmarkStart w:id="210" w:name="_Toc309219176"/>
      <w:bookmarkStart w:id="211" w:name="_Toc309279182"/>
      <w:bookmarkStart w:id="212" w:name="_Toc309279430"/>
      <w:bookmarkStart w:id="213" w:name="_Toc310781386"/>
      <w:bookmarkStart w:id="214" w:name="_Toc3109233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613F8E">
        <w:t>Process Requirements</w:t>
      </w:r>
      <w:bookmarkEnd w:id="208"/>
      <w:bookmarkEnd w:id="209"/>
    </w:p>
    <w:p w14:paraId="70F9011C" w14:textId="03A600F6" w:rsidR="001A0BAC" w:rsidRDefault="004014BD" w:rsidP="0036304C">
      <w:pPr>
        <w:pStyle w:val="Heading3"/>
      </w:pPr>
      <w:r>
        <w:t>Chemicals and direct materials</w:t>
      </w:r>
      <w:r w:rsidRPr="003C2996">
        <w:t xml:space="preserve"> shall be </w:t>
      </w:r>
      <w:r w:rsidRPr="00900B09">
        <w:t xml:space="preserve">screened using the TI Chemical </w:t>
      </w:r>
      <w:r>
        <w:t xml:space="preserve">and Material </w:t>
      </w:r>
      <w:r w:rsidRPr="00900B09">
        <w:t xml:space="preserve">Request Online System (ChemReq System). This system generates the completed </w:t>
      </w:r>
      <w:r>
        <w:t>Chemical and Material Review Form (</w:t>
      </w:r>
      <w:r w:rsidRPr="00900B09">
        <w:t>CMRF</w:t>
      </w:r>
      <w:r>
        <w:t>)</w:t>
      </w:r>
      <w:r w:rsidRPr="00900B09">
        <w:t>.</w:t>
      </w:r>
      <w:r w:rsidR="00E04188">
        <w:t xml:space="preserve"> This form confirms the review was performed and the requestor can proceed to order the product.</w:t>
      </w:r>
    </w:p>
    <w:p w14:paraId="0D010A41" w14:textId="1BAC826A" w:rsidR="004014BD" w:rsidRPr="00CC2DBB" w:rsidRDefault="004014BD" w:rsidP="00053EBE">
      <w:pPr>
        <w:pStyle w:val="Heading4"/>
      </w:pPr>
      <w:r w:rsidRPr="00CC2DBB">
        <w:t>One exception to using the ChemReq System</w:t>
      </w:r>
      <w:r>
        <w:t xml:space="preserve"> and screening process</w:t>
      </w:r>
    </w:p>
    <w:p w14:paraId="3D5B7041" w14:textId="55E0F129" w:rsidR="004014BD" w:rsidRPr="004014BD" w:rsidRDefault="004014BD" w:rsidP="00ED0D8C">
      <w:pPr>
        <w:pStyle w:val="Heading5"/>
      </w:pPr>
      <w:r>
        <w:t xml:space="preserve">Contractor </w:t>
      </w:r>
      <w:r w:rsidRPr="00480B19">
        <w:t>Turn-Key chemicals for one time use projects may be approved through the Work Permit process if they will not be purchased, used, stored, or  disposed by TI or its employees. TI is only evaluating these chemicals to ensure they can be used without impact to TI employees and the site. If</w:t>
      </w:r>
      <w:r w:rsidRPr="00900B09">
        <w:t xml:space="preserve"> further review is required or if the chemical does not fully meet these criteria</w:t>
      </w:r>
      <w:r>
        <w:t xml:space="preserve">, </w:t>
      </w:r>
      <w:proofErr w:type="gramStart"/>
      <w:r w:rsidRPr="00900B09">
        <w:t>then</w:t>
      </w:r>
      <w:proofErr w:type="gramEnd"/>
      <w:r w:rsidRPr="00900B09">
        <w:t xml:space="preserve"> it shall be screened </w:t>
      </w:r>
      <w:r>
        <w:t>in the same manner as all other chemicals at TI.</w:t>
      </w:r>
    </w:p>
    <w:p w14:paraId="45CF1339" w14:textId="77777777" w:rsidR="001A0BAC" w:rsidRDefault="001A0BAC" w:rsidP="0036304C">
      <w:pPr>
        <w:pStyle w:val="Heading3"/>
      </w:pPr>
      <w:r>
        <w:t>Each site shall designate</w:t>
      </w:r>
      <w:r w:rsidRPr="003C2996">
        <w:t xml:space="preserve"> </w:t>
      </w:r>
      <w:r>
        <w:t>a Chemical and Direct Material</w:t>
      </w:r>
      <w:r w:rsidRPr="003C2996">
        <w:t xml:space="preserve"> Screening Coordinator (CMSC</w:t>
      </w:r>
      <w:r>
        <w:t>).</w:t>
      </w:r>
    </w:p>
    <w:p w14:paraId="34215849" w14:textId="77777777" w:rsidR="001A0BAC" w:rsidRPr="00E139E3" w:rsidRDefault="001A0BAC" w:rsidP="0036304C">
      <w:pPr>
        <w:pStyle w:val="Heading3"/>
      </w:pPr>
      <w:r>
        <w:t>Each site shall designate the appropriate persons for each Environmental, Safety, and Health disciplines to accurately evaluate and approve the chemical.</w:t>
      </w:r>
    </w:p>
    <w:p w14:paraId="285D50A5" w14:textId="0D387B58" w:rsidR="004F167F" w:rsidRDefault="009C35AF" w:rsidP="0036304C">
      <w:pPr>
        <w:pStyle w:val="Heading3"/>
      </w:pPr>
      <w:r>
        <w:t xml:space="preserve">All chemicals and </w:t>
      </w:r>
      <w:r w:rsidR="00293C27">
        <w:t xml:space="preserve">direct materials </w:t>
      </w:r>
      <w:r>
        <w:t xml:space="preserve">must go through the ESH </w:t>
      </w:r>
      <w:r w:rsidR="00E04188">
        <w:t xml:space="preserve">ChemReq process and be approved before purchase, </w:t>
      </w:r>
      <w:r>
        <w:t xml:space="preserve">being received on-site, </w:t>
      </w:r>
      <w:r w:rsidR="00E04188">
        <w:t>and/or</w:t>
      </w:r>
      <w:r>
        <w:t xml:space="preserve"> before use in a changed process.</w:t>
      </w:r>
      <w:r w:rsidR="004F167F">
        <w:t xml:space="preserve">  </w:t>
      </w:r>
    </w:p>
    <w:p w14:paraId="5E9A5DDA" w14:textId="4AE0A913" w:rsidR="004F167F" w:rsidRDefault="004F167F" w:rsidP="00053EBE">
      <w:pPr>
        <w:pStyle w:val="Heading4"/>
      </w:pPr>
      <w:r>
        <w:t xml:space="preserve">Chemicals include but are not limited to items such as </w:t>
      </w:r>
      <w:r w:rsidR="00077A85">
        <w:t xml:space="preserve">solids, </w:t>
      </w:r>
      <w:r>
        <w:t xml:space="preserve">gases and liquid chemical products, lubricants, greases, solders, flux, adhesives, </w:t>
      </w:r>
      <w:r w:rsidR="004C77CE">
        <w:t xml:space="preserve">cleaning supplies, </w:t>
      </w:r>
      <w:r>
        <w:t>etc.</w:t>
      </w:r>
    </w:p>
    <w:p w14:paraId="4AE989F7" w14:textId="05C50A93" w:rsidR="004F167F" w:rsidRPr="004F167F" w:rsidRDefault="004F167F" w:rsidP="00053EBE">
      <w:pPr>
        <w:pStyle w:val="Heading4"/>
      </w:pPr>
      <w:r>
        <w:t xml:space="preserve">Direct Materials include but are not limited to items such as substrates, mold compounds, </w:t>
      </w:r>
      <w:proofErr w:type="spellStart"/>
      <w:r>
        <w:t>backgrind</w:t>
      </w:r>
      <w:proofErr w:type="spellEnd"/>
      <w:r>
        <w:t xml:space="preserve"> tapes, film resists, etc.</w:t>
      </w:r>
    </w:p>
    <w:p w14:paraId="46CBCD4E" w14:textId="25886818" w:rsidR="009C35AF" w:rsidRPr="00CC2DBB" w:rsidRDefault="002742CC" w:rsidP="00053EBE">
      <w:pPr>
        <w:pStyle w:val="Heading4"/>
      </w:pPr>
      <w:r>
        <w:t>Chemicals</w:t>
      </w:r>
      <w:r w:rsidR="009C35AF" w:rsidRPr="00CC2DBB">
        <w:t xml:space="preserve"> and direct materials</w:t>
      </w:r>
      <w:r>
        <w:t xml:space="preserve"> requiring a new screen</w:t>
      </w:r>
      <w:r w:rsidR="009C35AF" w:rsidRPr="00CC2DBB">
        <w:t xml:space="preserve"> include, but are not limited to:</w:t>
      </w:r>
    </w:p>
    <w:p w14:paraId="46CBCD4F" w14:textId="77777777" w:rsidR="009C35AF" w:rsidRDefault="009C35AF" w:rsidP="00ED0D8C">
      <w:pPr>
        <w:pStyle w:val="Heading5"/>
      </w:pPr>
      <w:proofErr w:type="gramStart"/>
      <w:r>
        <w:t>A chemical or direct material that has not previously been used at a specific site.</w:t>
      </w:r>
      <w:proofErr w:type="gramEnd"/>
    </w:p>
    <w:p w14:paraId="46CBCD50" w14:textId="77777777" w:rsidR="009C35AF" w:rsidRDefault="009C35AF" w:rsidP="00ED0D8C">
      <w:pPr>
        <w:pStyle w:val="Heading5"/>
      </w:pPr>
      <w:r>
        <w:t>Existing chemical purchased through a new manufacturer</w:t>
      </w:r>
      <w:r w:rsidR="00FD6435">
        <w:t xml:space="preserve"> (not required for a change in distributor only.)</w:t>
      </w:r>
    </w:p>
    <w:p w14:paraId="46CBCD51" w14:textId="77777777" w:rsidR="009C35AF" w:rsidRDefault="009C35AF" w:rsidP="00ED0D8C">
      <w:pPr>
        <w:pStyle w:val="Heading5"/>
      </w:pPr>
      <w:r>
        <w:t>An existing manufacturer that has a change in name</w:t>
      </w:r>
      <w:r w:rsidR="00FD6435">
        <w:t xml:space="preserve"> (the company becomes a new company</w:t>
      </w:r>
      <w:r>
        <w:t>.</w:t>
      </w:r>
      <w:r w:rsidR="00FD6435">
        <w:t>)</w:t>
      </w:r>
      <w:r w:rsidR="002E0B88">
        <w:t xml:space="preserve"> </w:t>
      </w:r>
    </w:p>
    <w:p w14:paraId="46CBCD52" w14:textId="77777777" w:rsidR="009C35AF" w:rsidRDefault="009C35AF" w:rsidP="00ED0D8C">
      <w:pPr>
        <w:pStyle w:val="Heading5"/>
      </w:pPr>
      <w:r>
        <w:t>A currently used chemical that has been reformulated (different ingredients, percentages, etc.) (When a chemical is reformulated it is important to note this on the chemical request.)</w:t>
      </w:r>
    </w:p>
    <w:p w14:paraId="46CBCD53" w14:textId="77777777" w:rsidR="009C35AF" w:rsidRPr="00CC2DBB" w:rsidRDefault="009C35AF" w:rsidP="00053EBE">
      <w:pPr>
        <w:pStyle w:val="Heading4"/>
      </w:pPr>
      <w:r w:rsidRPr="001A0BAC">
        <w:rPr>
          <w:b/>
        </w:rPr>
        <w:t>Changed</w:t>
      </w:r>
      <w:r w:rsidRPr="00CC2DBB">
        <w:t xml:space="preserve"> processes include, but are not limited to:</w:t>
      </w:r>
    </w:p>
    <w:p w14:paraId="46CBCD54" w14:textId="77777777" w:rsidR="009C35AF" w:rsidRPr="003C2996" w:rsidRDefault="009C35AF" w:rsidP="00ED0D8C">
      <w:pPr>
        <w:pStyle w:val="Heading5"/>
      </w:pPr>
      <w:r>
        <w:t>A change</w:t>
      </w:r>
      <w:r w:rsidRPr="003C2996">
        <w:t xml:space="preserve"> in the volume of the containers used (e.g. a change from 1 gallon bottles to t</w:t>
      </w:r>
      <w:r>
        <w:t>ote tanks, bulk tanks, etc.)</w:t>
      </w:r>
    </w:p>
    <w:p w14:paraId="46CBCD55" w14:textId="5121ADC1" w:rsidR="009C35AF" w:rsidRPr="003C2996" w:rsidRDefault="009C35AF" w:rsidP="00ED0D8C">
      <w:pPr>
        <w:pStyle w:val="Heading5"/>
      </w:pPr>
      <w:proofErr w:type="gramStart"/>
      <w:r>
        <w:t>A</w:t>
      </w:r>
      <w:r w:rsidRPr="003C2996">
        <w:t xml:space="preserve"> conversion</w:t>
      </w:r>
      <w:r w:rsidR="002742CC">
        <w:t xml:space="preserve"> from one type of use to another (e.g. </w:t>
      </w:r>
      <w:r w:rsidRPr="003C2996">
        <w:t>Special Order</w:t>
      </w:r>
      <w:r w:rsidR="00F11F3E">
        <w:t xml:space="preserve"> or L</w:t>
      </w:r>
      <w:r>
        <w:t xml:space="preserve">aboratory </w:t>
      </w:r>
      <w:r w:rsidR="00F11F3E">
        <w:t>U</w:t>
      </w:r>
      <w:r>
        <w:t>se to a Permanent Part Number.</w:t>
      </w:r>
      <w:proofErr w:type="gramEnd"/>
    </w:p>
    <w:p w14:paraId="46CBCD56" w14:textId="77777777" w:rsidR="009C35AF" w:rsidRPr="003C2996" w:rsidRDefault="009C35AF" w:rsidP="00ED0D8C">
      <w:pPr>
        <w:pStyle w:val="Heading5"/>
      </w:pPr>
      <w:r>
        <w:lastRenderedPageBreak/>
        <w:t>D</w:t>
      </w:r>
      <w:r w:rsidRPr="003C2996">
        <w:t xml:space="preserve">ifferences in the manufacturing use which are not described in safety documents used to identify appropriate controls requirements (e.g. S2 </w:t>
      </w:r>
      <w:proofErr w:type="spellStart"/>
      <w:r w:rsidRPr="003C2996">
        <w:t>Haz</w:t>
      </w:r>
      <w:proofErr w:type="spellEnd"/>
      <w:r w:rsidRPr="003C2996">
        <w:t>-Op What-If anal</w:t>
      </w:r>
      <w:r>
        <w:t>ysis, Process Safety Review.)</w:t>
      </w:r>
    </w:p>
    <w:p w14:paraId="46CBCD57" w14:textId="77777777" w:rsidR="009C35AF" w:rsidRPr="009C35AF" w:rsidRDefault="009C35AF" w:rsidP="00ED0D8C">
      <w:pPr>
        <w:pStyle w:val="Heading5"/>
      </w:pPr>
      <w:proofErr w:type="gramStart"/>
      <w:r>
        <w:t>A</w:t>
      </w:r>
      <w:r w:rsidRPr="003C2996">
        <w:t xml:space="preserve"> change in the uses or controls described in a previously approved screening</w:t>
      </w:r>
      <w:r>
        <w:t>.</w:t>
      </w:r>
      <w:proofErr w:type="gramEnd"/>
    </w:p>
    <w:p w14:paraId="46CBCD5D" w14:textId="77777777" w:rsidR="007B0342" w:rsidRPr="003C2996" w:rsidRDefault="007B0342" w:rsidP="0036304C">
      <w:pPr>
        <w:pStyle w:val="Heading3"/>
      </w:pPr>
      <w:r w:rsidRPr="003C2996">
        <w:t>Sites shall determine if the chemical or</w:t>
      </w:r>
      <w:r w:rsidR="008620E1">
        <w:t xml:space="preserve"> direct</w:t>
      </w:r>
      <w:r w:rsidRPr="003C2996">
        <w:t xml:space="preserve"> material is Category 1, </w:t>
      </w:r>
      <w:r w:rsidR="004D2586" w:rsidRPr="003C2996">
        <w:t>2, 3</w:t>
      </w:r>
      <w:r>
        <w:t>, or 3A</w:t>
      </w:r>
      <w:r w:rsidRPr="003C2996">
        <w:t xml:space="preserve"> </w:t>
      </w:r>
      <w:r>
        <w:t>a</w:t>
      </w:r>
      <w:r w:rsidRPr="003C2996">
        <w:t>s defined by the screening criteria</w:t>
      </w:r>
      <w:r>
        <w:t xml:space="preserve"> outlined in 3.01A Appendix B</w:t>
      </w:r>
      <w:r w:rsidRPr="003C2996">
        <w:t>.</w:t>
      </w:r>
    </w:p>
    <w:p w14:paraId="46CBCD5E" w14:textId="02B51073" w:rsidR="007B0342" w:rsidRPr="003C2996" w:rsidRDefault="007B0342" w:rsidP="0036304C">
      <w:pPr>
        <w:pStyle w:val="Heading3"/>
      </w:pPr>
      <w:r w:rsidRPr="003C2996">
        <w:t xml:space="preserve">If the chemical or </w:t>
      </w:r>
      <w:r w:rsidR="009C35AF">
        <w:t xml:space="preserve">direct </w:t>
      </w:r>
      <w:r w:rsidRPr="003C2996">
        <w:t xml:space="preserve">material is or could be designated as a Category 1 or </w:t>
      </w:r>
      <w:r w:rsidR="004D2586">
        <w:t>Category</w:t>
      </w:r>
      <w:r w:rsidR="00F11F3E">
        <w:t xml:space="preserve"> </w:t>
      </w:r>
      <w:r w:rsidRPr="003C2996">
        <w:t xml:space="preserve">2, sites shall submit the </w:t>
      </w:r>
      <w:r w:rsidR="009C35AF">
        <w:t>request</w:t>
      </w:r>
      <w:r w:rsidRPr="003C2996">
        <w:t xml:space="preserve"> to the </w:t>
      </w:r>
      <w:r w:rsidR="00053EBE">
        <w:t>WWESH Chemical and Material Review Board (</w:t>
      </w:r>
      <w:r w:rsidRPr="003C2996">
        <w:t>CMRB</w:t>
      </w:r>
      <w:r w:rsidR="00053EBE">
        <w:t>)</w:t>
      </w:r>
      <w:r w:rsidRPr="003C2996">
        <w:t xml:space="preserve"> for review. The information submitted to the CMRB shall include at a minimum:  </w:t>
      </w:r>
    </w:p>
    <w:p w14:paraId="46CBCD5F" w14:textId="77777777" w:rsidR="007B0342" w:rsidRPr="00CC2DBB" w:rsidRDefault="009C35AF" w:rsidP="00053EBE">
      <w:pPr>
        <w:pStyle w:val="Heading4"/>
      </w:pPr>
      <w:proofErr w:type="gramStart"/>
      <w:r w:rsidRPr="00CC2DBB">
        <w:t>ChemReq</w:t>
      </w:r>
      <w:r w:rsidR="007B0342" w:rsidRPr="00CC2DBB">
        <w:t xml:space="preserve"> as complete as possible</w:t>
      </w:r>
      <w:r w:rsidRPr="00CC2DBB">
        <w:t>,</w:t>
      </w:r>
      <w:r w:rsidR="007B0342" w:rsidRPr="00CC2DBB">
        <w:t xml:space="preserve"> including known requirements and controls</w:t>
      </w:r>
      <w:r w:rsidR="002B6180" w:rsidRPr="00CC2DBB">
        <w:t>.</w:t>
      </w:r>
      <w:proofErr w:type="gramEnd"/>
    </w:p>
    <w:p w14:paraId="46CBCD60" w14:textId="77777777" w:rsidR="007B0342" w:rsidRPr="00CC2DBB" w:rsidRDefault="007B0342" w:rsidP="00053EBE">
      <w:pPr>
        <w:pStyle w:val="Heading4"/>
      </w:pPr>
      <w:r w:rsidRPr="00CC2DBB">
        <w:t>SDS (For</w:t>
      </w:r>
      <w:r w:rsidR="0002688C" w:rsidRPr="00CC2DBB">
        <w:t xml:space="preserve"> direct</w:t>
      </w:r>
      <w:r w:rsidRPr="00CC2DBB">
        <w:t xml:space="preserve"> materials a supplier’s product information sheet, technical data sheet or other documentation of </w:t>
      </w:r>
      <w:r w:rsidR="004D2586" w:rsidRPr="00CC2DBB">
        <w:t>ingredients is</w:t>
      </w:r>
      <w:r w:rsidRPr="00CC2DBB">
        <w:t xml:space="preserve"> acceptable</w:t>
      </w:r>
      <w:r w:rsidR="002B6180" w:rsidRPr="00CC2DBB">
        <w:t>.</w:t>
      </w:r>
      <w:r w:rsidRPr="00CC2DBB">
        <w:t>)</w:t>
      </w:r>
    </w:p>
    <w:p w14:paraId="46CBCD61" w14:textId="77777777" w:rsidR="007B0342" w:rsidRPr="00CC2DBB" w:rsidRDefault="007B0342" w:rsidP="00053EBE">
      <w:pPr>
        <w:pStyle w:val="Heading4"/>
      </w:pPr>
      <w:r w:rsidRPr="00CC2DBB">
        <w:t xml:space="preserve">Brief explanation of why the chemical or </w:t>
      </w:r>
      <w:r w:rsidR="008620E1" w:rsidRPr="00CC2DBB">
        <w:t xml:space="preserve">direct </w:t>
      </w:r>
      <w:r w:rsidRPr="00CC2DBB">
        <w:t>material is being elevated for review by the CMRB</w:t>
      </w:r>
      <w:r w:rsidR="002B6180" w:rsidRPr="00CC2DBB">
        <w:t>.</w:t>
      </w:r>
    </w:p>
    <w:p w14:paraId="46CBCD62" w14:textId="77777777" w:rsidR="007B0342" w:rsidRPr="00CC2DBB" w:rsidRDefault="007B0342" w:rsidP="00053EBE">
      <w:pPr>
        <w:pStyle w:val="Heading4"/>
      </w:pPr>
      <w:proofErr w:type="gramStart"/>
      <w:r w:rsidRPr="00CC2DBB">
        <w:t>Proposed controls</w:t>
      </w:r>
      <w:r w:rsidR="002B6180" w:rsidRPr="00CC2DBB">
        <w:t>.</w:t>
      </w:r>
      <w:proofErr w:type="gramEnd"/>
    </w:p>
    <w:p w14:paraId="46CBCD63" w14:textId="77777777" w:rsidR="007B0342" w:rsidRPr="00CC2DBB" w:rsidRDefault="007B0342" w:rsidP="00053EBE">
      <w:pPr>
        <w:pStyle w:val="Heading4"/>
      </w:pPr>
      <w:proofErr w:type="gramStart"/>
      <w:r w:rsidRPr="00CC2DBB">
        <w:t>Urgency for review</w:t>
      </w:r>
      <w:r w:rsidR="002B6180" w:rsidRPr="00CC2DBB">
        <w:t>.</w:t>
      </w:r>
      <w:proofErr w:type="gramEnd"/>
    </w:p>
    <w:p w14:paraId="46CBCD64" w14:textId="021D39A4" w:rsidR="007B0342" w:rsidRDefault="00F11F3E" w:rsidP="0036304C">
      <w:pPr>
        <w:pStyle w:val="Heading3"/>
      </w:pPr>
      <w:r>
        <w:t xml:space="preserve">The </w:t>
      </w:r>
      <w:r w:rsidR="007B0342">
        <w:t xml:space="preserve">CMRB </w:t>
      </w:r>
      <w:r>
        <w:t>shall</w:t>
      </w:r>
      <w:r w:rsidR="007B0342">
        <w:t xml:space="preserve"> determine if </w:t>
      </w:r>
      <w:r w:rsidR="00053EBE">
        <w:t>b</w:t>
      </w:r>
      <w:r w:rsidR="00660480">
        <w:t>usiness leadership</w:t>
      </w:r>
      <w:r w:rsidR="007B0342">
        <w:t xml:space="preserve"> approval is required for the review.</w:t>
      </w:r>
    </w:p>
    <w:p w14:paraId="46CBCD65" w14:textId="2CF58B36" w:rsidR="00F11F3E" w:rsidRPr="00CC2DBB" w:rsidRDefault="00F11F3E" w:rsidP="00053EBE">
      <w:pPr>
        <w:pStyle w:val="Heading4"/>
      </w:pPr>
      <w:r w:rsidRPr="00CC2DBB">
        <w:t xml:space="preserve">Category 1 chemicals and direct materials are intended to be highly restricted from use at TI. For category 1 chemicals </w:t>
      </w:r>
      <w:r w:rsidR="001A0BAC">
        <w:t xml:space="preserve">and direct materials </w:t>
      </w:r>
      <w:r w:rsidRPr="00CC2DBB">
        <w:t xml:space="preserve">that do not have a documented clear </w:t>
      </w:r>
      <w:r w:rsidR="00660480">
        <w:t>business leadership</w:t>
      </w:r>
      <w:r w:rsidRPr="00CC2DBB">
        <w:t xml:space="preserve"> approval for the specific use, the request will be elevated to the appropriate </w:t>
      </w:r>
      <w:r w:rsidR="00660480">
        <w:t>business leadership</w:t>
      </w:r>
      <w:r w:rsidRPr="00CC2DBB">
        <w:t xml:space="preserve"> for review.</w:t>
      </w:r>
    </w:p>
    <w:p w14:paraId="46CBCD66" w14:textId="7B008D99" w:rsidR="00841BF3" w:rsidRPr="00CC2DBB" w:rsidRDefault="007B0342" w:rsidP="00053EBE">
      <w:pPr>
        <w:pStyle w:val="Heading4"/>
      </w:pPr>
      <w:r w:rsidRPr="00CC2DBB">
        <w:t>If a chemical</w:t>
      </w:r>
      <w:r w:rsidR="001A0BAC">
        <w:t xml:space="preserve"> or direct material</w:t>
      </w:r>
      <w:r w:rsidRPr="00CC2DBB">
        <w:t xml:space="preserve"> is elevated to </w:t>
      </w:r>
      <w:r w:rsidR="00660480">
        <w:t>Business leadership</w:t>
      </w:r>
      <w:r w:rsidRPr="00CC2DBB">
        <w:t xml:space="preserve"> for review the minimum information is a process justification and the results of a Process Safety Review (PSR).  Limited exceptions shall be made by the CMRB on a case-by-case basis.</w:t>
      </w:r>
    </w:p>
    <w:p w14:paraId="46CBCD67" w14:textId="2F35017C" w:rsidR="00F11F3E" w:rsidRPr="00F11F3E" w:rsidRDefault="00F11F3E" w:rsidP="0036304C">
      <w:pPr>
        <w:pStyle w:val="Heading3"/>
      </w:pPr>
      <w:r>
        <w:t xml:space="preserve">The CMRB </w:t>
      </w:r>
      <w:r w:rsidR="008620E1">
        <w:t>shall</w:t>
      </w:r>
      <w:r>
        <w:t xml:space="preserve"> document </w:t>
      </w:r>
      <w:r w:rsidR="008620E1">
        <w:t xml:space="preserve">their comments and those of </w:t>
      </w:r>
      <w:r w:rsidR="00660480">
        <w:t>Business leadership</w:t>
      </w:r>
      <w:r>
        <w:t xml:space="preserve"> in the ChemReq system.</w:t>
      </w:r>
    </w:p>
    <w:p w14:paraId="46CBCD68" w14:textId="77777777" w:rsidR="002D0B82" w:rsidRPr="003C2996" w:rsidRDefault="00E864AB" w:rsidP="0036304C">
      <w:pPr>
        <w:pStyle w:val="Heading3"/>
      </w:pPr>
      <w:r>
        <w:t>The CMSC</w:t>
      </w:r>
      <w:r w:rsidR="002D0B82" w:rsidRPr="003C2996">
        <w:t xml:space="preserve"> shall ensure completion of the request which includes documentation of the ESH requirements</w:t>
      </w:r>
      <w:r w:rsidR="00E71CFD">
        <w:t xml:space="preserve"> and </w:t>
      </w:r>
      <w:r w:rsidR="00496E73">
        <w:t>decisions regarding cate</w:t>
      </w:r>
      <w:r w:rsidR="00555E2E">
        <w:t>gory.</w:t>
      </w:r>
    </w:p>
    <w:p w14:paraId="46CBCD69" w14:textId="77777777" w:rsidR="008620E1" w:rsidRDefault="008620E1" w:rsidP="0036304C">
      <w:pPr>
        <w:pStyle w:val="Heading3"/>
      </w:pPr>
      <w:r>
        <w:t xml:space="preserve">The CMSC </w:t>
      </w:r>
      <w:r w:rsidR="002D0B82" w:rsidRPr="003C2996">
        <w:t>shall ensure that the completed request is routed throu</w:t>
      </w:r>
      <w:r>
        <w:t>gh the site's approval process.</w:t>
      </w:r>
    </w:p>
    <w:p w14:paraId="46CBCD6A" w14:textId="77777777" w:rsidR="008620E1" w:rsidRPr="008620E1" w:rsidRDefault="008620E1" w:rsidP="0036304C">
      <w:pPr>
        <w:pStyle w:val="Heading3"/>
      </w:pPr>
      <w:r>
        <w:t xml:space="preserve">The CMSC shall ensure that the approval and any specific ESH information </w:t>
      </w:r>
      <w:proofErr w:type="gramStart"/>
      <w:r>
        <w:t>is</w:t>
      </w:r>
      <w:proofErr w:type="gramEnd"/>
      <w:r>
        <w:t xml:space="preserve"> communicated to the </w:t>
      </w:r>
      <w:r w:rsidR="004D2586">
        <w:t>requestor</w:t>
      </w:r>
      <w:r>
        <w:t>.</w:t>
      </w:r>
    </w:p>
    <w:p w14:paraId="46CBCD6B" w14:textId="77777777" w:rsidR="00053F67" w:rsidRDefault="002D0B82" w:rsidP="0036304C">
      <w:pPr>
        <w:pStyle w:val="Heading3"/>
      </w:pPr>
      <w:r w:rsidRPr="003C2996">
        <w:t>Sites shall ensure that chemicals and</w:t>
      </w:r>
      <w:r w:rsidR="0002688C">
        <w:t xml:space="preserve"> direct</w:t>
      </w:r>
      <w:r w:rsidRPr="003C2996">
        <w:t xml:space="preserve"> materials are use</w:t>
      </w:r>
      <w:r w:rsidR="00555E2E">
        <w:t>d under the approved conditions.</w:t>
      </w:r>
    </w:p>
    <w:p w14:paraId="27C30A08" w14:textId="77777777" w:rsidR="00077A85" w:rsidRDefault="008620E1" w:rsidP="0036304C">
      <w:pPr>
        <w:pStyle w:val="Heading3"/>
      </w:pPr>
      <w:r>
        <w:t xml:space="preserve">For a chemical or direct material containing a TI </w:t>
      </w:r>
      <w:r w:rsidR="00FF5897">
        <w:t>Restricted Chemical or Material (</w:t>
      </w:r>
      <w:r>
        <w:t>RCM</w:t>
      </w:r>
      <w:r w:rsidR="00FF5897">
        <w:t>) as defined by TI Specificatio</w:t>
      </w:r>
      <w:r w:rsidR="00F804AB">
        <w:t>n</w:t>
      </w:r>
      <w:r w:rsidR="00FF5897">
        <w:t xml:space="preserve"> 6494169</w:t>
      </w:r>
      <w:r>
        <w:t>, t</w:t>
      </w:r>
      <w:r w:rsidR="00053F67" w:rsidRPr="00446CD5">
        <w:t>he site CMSC shall communicate the RCM information to the</w:t>
      </w:r>
      <w:r w:rsidR="00053F67">
        <w:t xml:space="preserve"> site RCM Team and the requestor</w:t>
      </w:r>
      <w:r w:rsidR="00AF040A">
        <w:t>, at the time of approval</w:t>
      </w:r>
      <w:r w:rsidR="00053F67">
        <w:t>.</w:t>
      </w:r>
    </w:p>
    <w:p w14:paraId="7B158C78" w14:textId="77777777" w:rsidR="00077A85" w:rsidRDefault="00053F67" w:rsidP="0036304C">
      <w:pPr>
        <w:pStyle w:val="Heading3"/>
      </w:pPr>
      <w:r>
        <w:t xml:space="preserve"> </w:t>
      </w:r>
      <w:r w:rsidRPr="00446CD5">
        <w:t xml:space="preserve">The site CMSC shall maintain a list of approved chemicals and </w:t>
      </w:r>
      <w:r w:rsidR="0002688C">
        <w:t xml:space="preserve">direct </w:t>
      </w:r>
      <w:r w:rsidR="00252D70">
        <w:t>materials that contain RCMs</w:t>
      </w:r>
      <w:r w:rsidRPr="00446CD5">
        <w:t>.</w:t>
      </w:r>
      <w:r w:rsidR="00077A85">
        <w:t xml:space="preserve"> </w:t>
      </w:r>
    </w:p>
    <w:p w14:paraId="3E030FC4" w14:textId="0DA80941" w:rsidR="00077A85" w:rsidRPr="00077A85" w:rsidRDefault="00077A85" w:rsidP="0036304C">
      <w:pPr>
        <w:pStyle w:val="Heading3"/>
      </w:pPr>
      <w:r>
        <w:t>The RCM team shall maintain a list of currently in used chemicals containing RCMs and all necessary information as determined by Quality specifications.</w:t>
      </w:r>
    </w:p>
    <w:p w14:paraId="46CBCD6D" w14:textId="77777777" w:rsidR="007B0342" w:rsidRPr="007B0342" w:rsidRDefault="007B0342" w:rsidP="008620E1">
      <w:pPr>
        <w:pStyle w:val="Heading2"/>
      </w:pPr>
      <w:bookmarkStart w:id="215" w:name="_Toc38287147"/>
      <w:r>
        <w:t xml:space="preserve">TI </w:t>
      </w:r>
      <w:r w:rsidR="0002688C">
        <w:t>chemical and direct material</w:t>
      </w:r>
      <w:r>
        <w:t xml:space="preserve"> Category Information</w:t>
      </w:r>
      <w:bookmarkEnd w:id="215"/>
    </w:p>
    <w:p w14:paraId="290BDA63" w14:textId="3D375A45" w:rsidR="00AE693A" w:rsidRPr="00AE693A" w:rsidRDefault="00AE693A" w:rsidP="0036304C">
      <w:pPr>
        <w:pStyle w:val="Heading3"/>
      </w:pPr>
      <w:r>
        <w:lastRenderedPageBreak/>
        <w:t>Process chemicals or c</w:t>
      </w:r>
      <w:r w:rsidR="002B6180" w:rsidRPr="00CC2DBB">
        <w:t xml:space="preserve">hemicals </w:t>
      </w:r>
      <w:r>
        <w:t xml:space="preserve">that can contaminate the TI product </w:t>
      </w:r>
      <w:r w:rsidR="002B6180" w:rsidRPr="00CC2DBB">
        <w:t xml:space="preserve">or direct </w:t>
      </w:r>
      <w:r w:rsidR="00555E2E" w:rsidRPr="00CC2DBB">
        <w:t>materials that do not meet the criteria for Category 1 or 2 are classified as Category 3.</w:t>
      </w:r>
    </w:p>
    <w:p w14:paraId="6D2D0F15" w14:textId="77777777" w:rsidR="00ED0D8C" w:rsidRDefault="00AE693A" w:rsidP="0036304C">
      <w:pPr>
        <w:pStyle w:val="Heading3"/>
      </w:pPr>
      <w:r>
        <w:t>Laboratory use chemicals, facilities use, and non- process related chemicals (e.g.: lubricants, oils, greases, vacuum pump oils, cooling tower chemicals, waste water treatment chemicals, cleaning supplies) that do not contain TI RCMs may be classified as Category 3.</w:t>
      </w:r>
      <w:r w:rsidR="00ED0D8C" w:rsidRPr="00ED0D8C">
        <w:t xml:space="preserve"> </w:t>
      </w:r>
    </w:p>
    <w:p w14:paraId="2AB33864" w14:textId="77777777" w:rsidR="00053EBE" w:rsidRDefault="00555E2E" w:rsidP="0036304C">
      <w:pPr>
        <w:pStyle w:val="Heading3"/>
      </w:pPr>
      <w:r w:rsidRPr="00CC2DBB">
        <w:t xml:space="preserve">Category 3 </w:t>
      </w:r>
      <w:r w:rsidR="002B6180" w:rsidRPr="00CC2DBB">
        <w:t>chemicals or direct materials</w:t>
      </w:r>
      <w:r w:rsidRPr="00CC2DBB">
        <w:t xml:space="preserve"> require </w:t>
      </w:r>
      <w:r w:rsidR="00AE693A">
        <w:t xml:space="preserve">local </w:t>
      </w:r>
      <w:r w:rsidRPr="00CC2DBB">
        <w:t>site ESH review only, but may be elevated to the CMRB due to regional requirements, customer requirements, horizon issues, or insufficient data based on the professional judgment of the site ESH team.</w:t>
      </w:r>
      <w:r w:rsidR="00053EBE" w:rsidRPr="00053EBE">
        <w:t xml:space="preserve"> </w:t>
      </w:r>
    </w:p>
    <w:p w14:paraId="57684728" w14:textId="7C72A4AA" w:rsidR="00AE693A" w:rsidRDefault="00053EBE" w:rsidP="0036304C">
      <w:pPr>
        <w:pStyle w:val="Heading3"/>
      </w:pPr>
      <w:r w:rsidRPr="007F0D18">
        <w:t xml:space="preserve">General consumer products used in small quantities </w:t>
      </w:r>
      <w:r>
        <w:t xml:space="preserve">may meet the requirements of a Category 3A product. If so, they may be used </w:t>
      </w:r>
      <w:r w:rsidRPr="007F0D18">
        <w:t>with reduced screening criteria and more flexible purchasing options</w:t>
      </w:r>
      <w:r>
        <w:t xml:space="preserve"> as outlined in Appendix B</w:t>
      </w:r>
      <w:r w:rsidRPr="007F0D18">
        <w:t xml:space="preserve">. </w:t>
      </w:r>
      <w:r>
        <w:t xml:space="preserve"> </w:t>
      </w:r>
    </w:p>
    <w:p w14:paraId="567EBE6B" w14:textId="2DF84E62" w:rsidR="00AE693A" w:rsidRDefault="00D550ED" w:rsidP="00AE693A">
      <w:pPr>
        <w:pStyle w:val="Heading2"/>
      </w:pPr>
      <w:bookmarkStart w:id="216" w:name="_Toc38287148"/>
      <w:r>
        <w:t>Requirement</w:t>
      </w:r>
      <w:r w:rsidR="00AE693A">
        <w:t xml:space="preserve"> for full ingredient disclosure and exceptions</w:t>
      </w:r>
      <w:bookmarkEnd w:id="216"/>
    </w:p>
    <w:p w14:paraId="126CAAC9" w14:textId="77777777" w:rsidR="0036304C" w:rsidRDefault="00AE693A" w:rsidP="0036304C">
      <w:pPr>
        <w:pStyle w:val="Heading3"/>
      </w:pPr>
      <w:r>
        <w:t xml:space="preserve">All chemicals and direct materials used in TI production processes or that can contaminate the TI product must </w:t>
      </w:r>
      <w:r w:rsidR="0036304C">
        <w:t xml:space="preserve">be confirmed as not containing TI RCMs regardless of classification. </w:t>
      </w:r>
    </w:p>
    <w:p w14:paraId="27D21F47" w14:textId="77777777" w:rsidR="0036304C" w:rsidRDefault="0036304C" w:rsidP="0036304C">
      <w:pPr>
        <w:pStyle w:val="Heading4"/>
      </w:pPr>
      <w:r>
        <w:t xml:space="preserve">Complete ingredient disclosure is the preferred method and ensures that as new chemicals are added to the TI RCM list that we maintain compliance with the list. </w:t>
      </w:r>
    </w:p>
    <w:p w14:paraId="742ED916" w14:textId="046F9F13" w:rsidR="0036304C" w:rsidRPr="0036304C" w:rsidRDefault="0036304C" w:rsidP="0036304C">
      <w:pPr>
        <w:pStyle w:val="Heading4"/>
      </w:pPr>
      <w:r>
        <w:t>For direct materials, in very limited instances, a supplier certification that no TI RCMs are in the product will be accepted. This decision will be made by the CMRB.</w:t>
      </w:r>
    </w:p>
    <w:p w14:paraId="71383E80" w14:textId="4A9C95E2" w:rsidR="0036304C" w:rsidRPr="0036304C" w:rsidRDefault="0036304C" w:rsidP="0036304C">
      <w:pPr>
        <w:pStyle w:val="Heading3"/>
      </w:pPr>
      <w:r>
        <w:t xml:space="preserve">Incomplete ingredient information is obtained by WWESH through NDA agreements with the suppliers. Products requiring full ingredient disclosures should be elevated to the CMRB by the CMSC as a category 2 chemical or direct </w:t>
      </w:r>
      <w:proofErr w:type="gramStart"/>
      <w:r>
        <w:t>material</w:t>
      </w:r>
      <w:proofErr w:type="gramEnd"/>
      <w:r>
        <w:t>. Local sites should not attempt to procure ingredient information directly with the supplier.</w:t>
      </w:r>
    </w:p>
    <w:p w14:paraId="46CBCD71" w14:textId="40E64351" w:rsidR="002D0B82" w:rsidRPr="00CC2DBB" w:rsidRDefault="00C072D6" w:rsidP="0036304C">
      <w:pPr>
        <w:pStyle w:val="Heading3"/>
      </w:pPr>
      <w:r w:rsidRPr="00CC2DBB">
        <w:t xml:space="preserve">The following chemicals </w:t>
      </w:r>
      <w:r w:rsidR="00947EFB" w:rsidRPr="00CC2DBB">
        <w:t>do not require full ingredient information</w:t>
      </w:r>
      <w:r w:rsidR="00AE693A">
        <w:t xml:space="preserve"> regardless of the classification</w:t>
      </w:r>
      <w:r w:rsidR="00ED0D8C">
        <w:t>:</w:t>
      </w:r>
      <w:r w:rsidR="00947EFB" w:rsidRPr="00CC2DBB">
        <w:t xml:space="preserve"> </w:t>
      </w:r>
    </w:p>
    <w:p w14:paraId="46CBCD72" w14:textId="3DC7FD86" w:rsidR="002D0B82" w:rsidRPr="003C2996" w:rsidRDefault="00184E4B" w:rsidP="00053EBE">
      <w:pPr>
        <w:pStyle w:val="Heading4"/>
      </w:pPr>
      <w:proofErr w:type="gramStart"/>
      <w:r w:rsidRPr="003C2996">
        <w:t>Laboratory use chemicals</w:t>
      </w:r>
      <w:r w:rsidR="0036304C">
        <w:t xml:space="preserve"> that will not touch or contaminate product being sent to customers.</w:t>
      </w:r>
      <w:proofErr w:type="gramEnd"/>
    </w:p>
    <w:p w14:paraId="46CBCD73" w14:textId="77777777" w:rsidR="00947EFB" w:rsidRDefault="00B20F78" w:rsidP="00053EBE">
      <w:pPr>
        <w:pStyle w:val="Heading4"/>
      </w:pPr>
      <w:r>
        <w:t>Facilities,</w:t>
      </w:r>
      <w:r w:rsidR="000A597F" w:rsidRPr="003C2996">
        <w:t xml:space="preserve"> non-process related chemicals</w:t>
      </w:r>
      <w:r w:rsidR="003D3F09" w:rsidRPr="003C2996">
        <w:t xml:space="preserve"> (for exa</w:t>
      </w:r>
      <w:r w:rsidR="00C26586" w:rsidRPr="003C2996">
        <w:t>mple: lubricant oils, greases, v</w:t>
      </w:r>
      <w:r w:rsidR="003D3F09" w:rsidRPr="003C2996">
        <w:t>acuum pump oils, cooling tower chemicals, waste water treatment chemicals)</w:t>
      </w:r>
      <w:r>
        <w:t xml:space="preserve"> that do not have opportunity to contaminate the TI product</w:t>
      </w:r>
      <w:r w:rsidR="00947EFB">
        <w:t>.</w:t>
      </w:r>
    </w:p>
    <w:p w14:paraId="46CBCD74" w14:textId="4328C746" w:rsidR="00947EFB" w:rsidRDefault="000A597F" w:rsidP="00053EBE">
      <w:pPr>
        <w:pStyle w:val="Heading4"/>
      </w:pPr>
      <w:proofErr w:type="gramStart"/>
      <w:r w:rsidRPr="003C2996">
        <w:t>Cleaning</w:t>
      </w:r>
      <w:r w:rsidR="002D0B82" w:rsidRPr="003C2996">
        <w:t>/Janitorial/Housekeeping</w:t>
      </w:r>
      <w:r w:rsidR="00555E2E">
        <w:t xml:space="preserve"> chemicals</w:t>
      </w:r>
      <w:r w:rsidR="0036304C">
        <w:t>.</w:t>
      </w:r>
      <w:proofErr w:type="gramEnd"/>
    </w:p>
    <w:p w14:paraId="5A6E6F7F" w14:textId="77777777" w:rsidR="00053EBE" w:rsidRDefault="000A597F" w:rsidP="00053EBE">
      <w:pPr>
        <w:pStyle w:val="Heading4"/>
      </w:pPr>
      <w:r w:rsidRPr="003C2996">
        <w:t>General consumer products that are being purchased to be used in the method that they were intended by the manufacturer and</w:t>
      </w:r>
      <w:r w:rsidR="002D0B82" w:rsidRPr="003C2996">
        <w:t xml:space="preserve"> in a</w:t>
      </w:r>
      <w:r w:rsidRPr="003C2996">
        <w:t xml:space="preserve"> quantity that would be consistent with general consumer use</w:t>
      </w:r>
      <w:r w:rsidR="002B6180">
        <w:t>.</w:t>
      </w:r>
      <w:r w:rsidR="00053EBE">
        <w:t xml:space="preserve"> </w:t>
      </w:r>
    </w:p>
    <w:p w14:paraId="46CBCD76" w14:textId="0E71A9B1" w:rsidR="00234836" w:rsidRDefault="00053EBE" w:rsidP="00053EBE">
      <w:pPr>
        <w:pStyle w:val="Heading4"/>
      </w:pPr>
      <w:r>
        <w:t>Turn Key Contractor chemicals</w:t>
      </w:r>
      <w:r w:rsidR="0036304C">
        <w:t>.</w:t>
      </w:r>
    </w:p>
    <w:p w14:paraId="46CBCD78" w14:textId="77777777" w:rsidR="007F0D18" w:rsidRDefault="007F0D18" w:rsidP="008620E1">
      <w:pPr>
        <w:pStyle w:val="Heading2"/>
      </w:pPr>
      <w:bookmarkStart w:id="217" w:name="_Toc38287149"/>
      <w:bookmarkStart w:id="218" w:name="_Toc305685892"/>
      <w:r>
        <w:t>Responsibilities</w:t>
      </w:r>
      <w:bookmarkEnd w:id="217"/>
    </w:p>
    <w:p w14:paraId="2A55B979" w14:textId="77777777" w:rsidR="00C86EED" w:rsidRDefault="00C86EED" w:rsidP="0036304C">
      <w:pPr>
        <w:pStyle w:val="Heading3"/>
      </w:pPr>
      <w:r>
        <w:t xml:space="preserve">Requestor </w:t>
      </w:r>
    </w:p>
    <w:p w14:paraId="35B92928" w14:textId="3515FDB6" w:rsidR="00C86EED" w:rsidRDefault="00C86EED" w:rsidP="00053EBE">
      <w:pPr>
        <w:pStyle w:val="Heading4"/>
      </w:pPr>
      <w:r>
        <w:t>Responsible for submitting requests for all chemicals and direct materials before purchasing or receiving the products onsite</w:t>
      </w:r>
      <w:r w:rsidR="00053EBE">
        <w:t>, or using the product in a new process</w:t>
      </w:r>
      <w:r>
        <w:t xml:space="preserve">. </w:t>
      </w:r>
    </w:p>
    <w:p w14:paraId="1B6CA0FA" w14:textId="77777777" w:rsidR="00C86EED" w:rsidRDefault="00C86EED" w:rsidP="00053EBE">
      <w:pPr>
        <w:pStyle w:val="Heading4"/>
      </w:pPr>
      <w:r>
        <w:t xml:space="preserve">Complete the request as accurate as possible. </w:t>
      </w:r>
    </w:p>
    <w:p w14:paraId="0B039ADA" w14:textId="77777777" w:rsidR="00053EBE" w:rsidRDefault="00C86EED" w:rsidP="00053EBE">
      <w:pPr>
        <w:pStyle w:val="Heading4"/>
      </w:pPr>
      <w:r>
        <w:t>Include the appropriate SDS with the request.</w:t>
      </w:r>
      <w:r w:rsidR="00053EBE">
        <w:t xml:space="preserve"> </w:t>
      </w:r>
    </w:p>
    <w:p w14:paraId="27B2F64D" w14:textId="15C2976B" w:rsidR="00053EBE" w:rsidRPr="00053EBE" w:rsidRDefault="00053EBE" w:rsidP="00053EBE">
      <w:pPr>
        <w:pStyle w:val="Heading4"/>
      </w:pPr>
      <w:r>
        <w:t>Implement all requirements and controls as agreed upon in the ChemReq.</w:t>
      </w:r>
    </w:p>
    <w:p w14:paraId="46CBCD79" w14:textId="77777777" w:rsidR="00FB0450" w:rsidRDefault="00FB0450" w:rsidP="0036304C">
      <w:pPr>
        <w:pStyle w:val="Heading3"/>
      </w:pPr>
      <w:r>
        <w:t xml:space="preserve">CMSC </w:t>
      </w:r>
    </w:p>
    <w:p w14:paraId="46CBCD7A" w14:textId="77777777" w:rsidR="00B22716" w:rsidRPr="00CC2DBB" w:rsidRDefault="00B22716" w:rsidP="00053EBE">
      <w:pPr>
        <w:pStyle w:val="Heading4"/>
      </w:pPr>
      <w:proofErr w:type="gramStart"/>
      <w:r w:rsidRPr="00CC2DBB">
        <w:lastRenderedPageBreak/>
        <w:t>Responsible to implement the requirements of this standard at the site level, including the site’s approval process</w:t>
      </w:r>
      <w:r w:rsidR="002B6180" w:rsidRPr="00CC2DBB">
        <w:t>.</w:t>
      </w:r>
      <w:proofErr w:type="gramEnd"/>
      <w:r w:rsidRPr="00CC2DBB">
        <w:t xml:space="preserve">  </w:t>
      </w:r>
    </w:p>
    <w:p w14:paraId="46CBCD7B" w14:textId="004CE504" w:rsidR="006D25FF" w:rsidRPr="00CC2DBB" w:rsidRDefault="00053EBE" w:rsidP="00053EBE">
      <w:pPr>
        <w:pStyle w:val="Heading4"/>
      </w:pPr>
      <w:r>
        <w:t>Ensure</w:t>
      </w:r>
      <w:r w:rsidR="00B22716" w:rsidRPr="00CC2DBB">
        <w:t xml:space="preserve"> the site's </w:t>
      </w:r>
      <w:r w:rsidR="0002688C" w:rsidRPr="00CC2DBB">
        <w:t>chemical and direct material</w:t>
      </w:r>
      <w:r w:rsidR="00B22716" w:rsidRPr="00CC2DBB">
        <w:t xml:space="preserve"> screening process is incorporated as early as possible in the process and product development cycle</w:t>
      </w:r>
      <w:r w:rsidR="002B6180" w:rsidRPr="00CC2DBB">
        <w:t>.</w:t>
      </w:r>
      <w:r w:rsidR="00DE0DE8">
        <w:t xml:space="preserve"> </w:t>
      </w:r>
    </w:p>
    <w:p w14:paraId="46CBCD7C" w14:textId="77777777" w:rsidR="00051DB6" w:rsidRPr="00CC2DBB" w:rsidRDefault="006D25FF" w:rsidP="00053EBE">
      <w:pPr>
        <w:pStyle w:val="Heading4"/>
      </w:pPr>
      <w:r w:rsidRPr="00CC2DBB">
        <w:t xml:space="preserve">Ensure the information in the chemical </w:t>
      </w:r>
      <w:r w:rsidR="00051DB6" w:rsidRPr="00CC2DBB">
        <w:t>request is complete and accurate</w:t>
      </w:r>
      <w:r w:rsidR="002B6180" w:rsidRPr="00CC2DBB">
        <w:t>.</w:t>
      </w:r>
    </w:p>
    <w:p w14:paraId="22881B94" w14:textId="77777777" w:rsidR="008867AB" w:rsidRDefault="00051DB6" w:rsidP="008867AB">
      <w:pPr>
        <w:pStyle w:val="Heading4"/>
      </w:pPr>
      <w:r w:rsidRPr="00CC2DBB">
        <w:t>Ensure an SDS in the country language</w:t>
      </w:r>
      <w:r w:rsidR="00C33CA3" w:rsidRPr="00CC2DBB">
        <w:t xml:space="preserve"> </w:t>
      </w:r>
      <w:r w:rsidRPr="00CC2DBB">
        <w:t xml:space="preserve">and an SDS in English </w:t>
      </w:r>
      <w:r w:rsidR="00841BF3" w:rsidRPr="00CC2DBB">
        <w:t>(</w:t>
      </w:r>
      <w:r w:rsidRPr="00CC2DBB">
        <w:t>when available</w:t>
      </w:r>
      <w:r w:rsidR="00841BF3" w:rsidRPr="00CC2DBB">
        <w:t>)</w:t>
      </w:r>
      <w:r w:rsidRPr="00CC2DBB">
        <w:t xml:space="preserve"> is uploaded to the system and appropriately named</w:t>
      </w:r>
      <w:r w:rsidR="002B6180" w:rsidRPr="00CC2DBB">
        <w:t>.</w:t>
      </w:r>
      <w:r w:rsidR="008867AB">
        <w:t xml:space="preserve"> </w:t>
      </w:r>
    </w:p>
    <w:p w14:paraId="7B23AF38" w14:textId="69F99EC8" w:rsidR="008867AB" w:rsidRPr="008867AB" w:rsidRDefault="008867AB" w:rsidP="008867AB">
      <w:pPr>
        <w:pStyle w:val="Heading4"/>
      </w:pPr>
      <w:r>
        <w:t>Ensure the SDS and other provided documentation meets country requirements.</w:t>
      </w:r>
    </w:p>
    <w:p w14:paraId="42833F0C" w14:textId="77777777" w:rsidR="00053EBE" w:rsidRDefault="006D25FF" w:rsidP="00053EBE">
      <w:pPr>
        <w:pStyle w:val="Heading4"/>
      </w:pPr>
      <w:r w:rsidRPr="00CC2DBB">
        <w:t>Ensure that the category of chemical is accurately determined and the associated requirements for the category are met before approval</w:t>
      </w:r>
      <w:r w:rsidR="002B6180" w:rsidRPr="00CC2DBB">
        <w:t>.</w:t>
      </w:r>
      <w:r w:rsidR="00053EBE">
        <w:t xml:space="preserve"> </w:t>
      </w:r>
    </w:p>
    <w:p w14:paraId="3A40C034" w14:textId="40168035" w:rsidR="00053EBE" w:rsidRPr="00053EBE" w:rsidRDefault="00053EBE" w:rsidP="00053EBE">
      <w:pPr>
        <w:pStyle w:val="Heading4"/>
      </w:pPr>
      <w:r>
        <w:t>Ensure category 1 and category 2 chemicals and direct materials are elevated to the CMRB for review.</w:t>
      </w:r>
    </w:p>
    <w:p w14:paraId="46CBCD7F" w14:textId="28639AEB" w:rsidR="00B22716" w:rsidRPr="00CC2DBB" w:rsidRDefault="00B22716" w:rsidP="00053EBE">
      <w:pPr>
        <w:pStyle w:val="Heading4"/>
      </w:pPr>
      <w:r w:rsidRPr="00CC2DBB">
        <w:t xml:space="preserve">Ensure that </w:t>
      </w:r>
      <w:r w:rsidR="002B6180" w:rsidRPr="00CC2DBB">
        <w:t>chemicals or direct materials</w:t>
      </w:r>
      <w:r w:rsidRPr="00CC2DBB">
        <w:t xml:space="preserve"> are screened and approved </w:t>
      </w:r>
      <w:r w:rsidR="006444CA" w:rsidRPr="00CC2DBB">
        <w:t>in a timely manner</w:t>
      </w:r>
      <w:r w:rsidR="002B6180" w:rsidRPr="00CC2DBB">
        <w:t>.</w:t>
      </w:r>
      <w:r w:rsidR="00DE0DE8">
        <w:t xml:space="preserve"> </w:t>
      </w:r>
      <w:proofErr w:type="gramStart"/>
      <w:r w:rsidR="00DE0DE8">
        <w:t xml:space="preserve">(Generally </w:t>
      </w:r>
      <w:r w:rsidR="004D0BCC">
        <w:t>with</w:t>
      </w:r>
      <w:r w:rsidR="00DE0DE8">
        <w:t xml:space="preserve">in </w:t>
      </w:r>
      <w:r w:rsidR="00395170">
        <w:t>2 days unless there is an issue that requires additional time).</w:t>
      </w:r>
      <w:proofErr w:type="gramEnd"/>
      <w:r w:rsidRPr="00CC2DBB">
        <w:t xml:space="preserve"> </w:t>
      </w:r>
    </w:p>
    <w:p w14:paraId="46CBCD80" w14:textId="356E59F5" w:rsidR="00490E55" w:rsidRPr="00CC2DBB" w:rsidRDefault="00B22716" w:rsidP="00053EBE">
      <w:pPr>
        <w:pStyle w:val="Heading4"/>
      </w:pPr>
      <w:r w:rsidRPr="00CC2DBB">
        <w:t xml:space="preserve">Function as the liaison between the site and </w:t>
      </w:r>
      <w:r w:rsidR="00053EBE">
        <w:t xml:space="preserve">CMRB </w:t>
      </w:r>
      <w:r w:rsidRPr="00CC2DBB">
        <w:t>and Worldwide Procurement &amp; Logistics (WPL) or the equivalent purchasing authority</w:t>
      </w:r>
      <w:r w:rsidR="00CD3ACB" w:rsidRPr="00CC2DBB">
        <w:t xml:space="preserve"> and the site RCM team</w:t>
      </w:r>
      <w:r w:rsidR="002B6180" w:rsidRPr="00CC2DBB">
        <w:t>.</w:t>
      </w:r>
    </w:p>
    <w:p w14:paraId="46CBCD81" w14:textId="77777777" w:rsidR="00CD3ACB" w:rsidRPr="00CC2DBB" w:rsidRDefault="00CD3ACB" w:rsidP="00053EBE">
      <w:pPr>
        <w:pStyle w:val="Heading4"/>
      </w:pPr>
      <w:r w:rsidRPr="00CC2DBB">
        <w:t>Communicate any new site RCMs to the site RCM team at the time of approval</w:t>
      </w:r>
      <w:r w:rsidR="002B6180" w:rsidRPr="00CC2DBB">
        <w:t>.</w:t>
      </w:r>
    </w:p>
    <w:p w14:paraId="46CBCD82" w14:textId="77777777" w:rsidR="006444CA" w:rsidRPr="00CC2DBB" w:rsidRDefault="006444CA" w:rsidP="00053EBE">
      <w:pPr>
        <w:pStyle w:val="Heading4"/>
      </w:pPr>
      <w:r w:rsidRPr="00CC2DBB">
        <w:t>Be an active member of the site RCM team</w:t>
      </w:r>
      <w:r w:rsidR="002B6180" w:rsidRPr="00CC2DBB">
        <w:t>.</w:t>
      </w:r>
    </w:p>
    <w:p w14:paraId="11CB6C55" w14:textId="77777777" w:rsidR="00FF5897" w:rsidRDefault="006D25FF" w:rsidP="00053EBE">
      <w:pPr>
        <w:pStyle w:val="Heading4"/>
      </w:pPr>
      <w:r w:rsidRPr="00CC2DBB">
        <w:t>Attend annual training</w:t>
      </w:r>
      <w:r w:rsidR="00841BF3" w:rsidRPr="00CC2DBB">
        <w:t xml:space="preserve"> for CMSCs</w:t>
      </w:r>
      <w:r w:rsidR="00FF5897">
        <w:t xml:space="preserve">. </w:t>
      </w:r>
    </w:p>
    <w:p w14:paraId="46CBCD84" w14:textId="77777777" w:rsidR="00490E55" w:rsidRDefault="00B22716" w:rsidP="0036304C">
      <w:pPr>
        <w:pStyle w:val="Heading3"/>
      </w:pPr>
      <w:r>
        <w:t>Site ESH leadership</w:t>
      </w:r>
    </w:p>
    <w:p w14:paraId="46CBCD85" w14:textId="77777777" w:rsidR="00490E55" w:rsidRPr="00CC2DBB" w:rsidRDefault="00490E55" w:rsidP="00053EBE">
      <w:pPr>
        <w:pStyle w:val="Heading4"/>
      </w:pPr>
      <w:r w:rsidRPr="00CC2DBB">
        <w:t>Ensure adequate resources for the CMSC to perform their job duties</w:t>
      </w:r>
      <w:r w:rsidR="002B6180" w:rsidRPr="00CC2DBB">
        <w:t>.</w:t>
      </w:r>
    </w:p>
    <w:p w14:paraId="46CBCD86" w14:textId="77777777" w:rsidR="00FB0450" w:rsidRPr="00CC2DBB" w:rsidRDefault="00B22716" w:rsidP="00053EBE">
      <w:pPr>
        <w:pStyle w:val="Heading4"/>
      </w:pPr>
      <w:r w:rsidRPr="00CC2DBB">
        <w:t xml:space="preserve">Ensure annual awareness training of affected </w:t>
      </w:r>
      <w:r w:rsidR="00CD3ACB" w:rsidRPr="00CC2DBB">
        <w:t>employees</w:t>
      </w:r>
      <w:r w:rsidR="002B6180" w:rsidRPr="00CC2DBB">
        <w:t>.</w:t>
      </w:r>
    </w:p>
    <w:p w14:paraId="46CBCD87" w14:textId="77777777" w:rsidR="002D0B82" w:rsidRPr="00613F8E" w:rsidRDefault="002D0B82" w:rsidP="0036304C">
      <w:pPr>
        <w:pStyle w:val="Heading3"/>
      </w:pPr>
      <w:r w:rsidRPr="00613F8E">
        <w:t>CMRB</w:t>
      </w:r>
      <w:bookmarkEnd w:id="218"/>
    </w:p>
    <w:p w14:paraId="46CBCD88" w14:textId="77777777" w:rsidR="00252D70" w:rsidRPr="00CC2DBB" w:rsidRDefault="00252D70" w:rsidP="00053EBE">
      <w:pPr>
        <w:pStyle w:val="Heading4"/>
      </w:pPr>
      <w:r w:rsidRPr="00CC2DBB">
        <w:t>Review and makes decisions regarding use of chemicals or direct materials submitted to the CMRB.</w:t>
      </w:r>
    </w:p>
    <w:p w14:paraId="46CBCD89" w14:textId="73C2ED8A" w:rsidR="00841BF3" w:rsidRPr="00CC2DBB" w:rsidRDefault="00252D70" w:rsidP="00053EBE">
      <w:pPr>
        <w:pStyle w:val="Heading4"/>
      </w:pPr>
      <w:r w:rsidRPr="00CC2DBB">
        <w:t>D</w:t>
      </w:r>
      <w:r w:rsidR="00336182">
        <w:t>etermine</w:t>
      </w:r>
      <w:r w:rsidR="002D0B82" w:rsidRPr="00CC2DBB">
        <w:t xml:space="preserve"> whether use of the </w:t>
      </w:r>
      <w:r w:rsidR="008620E1" w:rsidRPr="00CC2DBB">
        <w:t>chemical or direct material</w:t>
      </w:r>
      <w:r w:rsidR="002D0B82" w:rsidRPr="00CC2DBB">
        <w:t xml:space="preserve"> is acceptable under specifically controlled conditions or if it warrants further review by a </w:t>
      </w:r>
      <w:r w:rsidR="00660480">
        <w:t>business leadership</w:t>
      </w:r>
      <w:r w:rsidR="002D0B82" w:rsidRPr="00CC2DBB">
        <w:t xml:space="preserve"> team. </w:t>
      </w:r>
    </w:p>
    <w:p w14:paraId="46CBCD8A" w14:textId="77777777" w:rsidR="00641B62" w:rsidRPr="00CC2DBB" w:rsidRDefault="00641B62" w:rsidP="00053EBE">
      <w:pPr>
        <w:pStyle w:val="Heading4"/>
      </w:pPr>
      <w:r w:rsidRPr="00CC2DBB">
        <w:t xml:space="preserve">Provide research assistance on </w:t>
      </w:r>
      <w:r w:rsidR="002B6180" w:rsidRPr="00CC2DBB">
        <w:t>chemicals or direct materials</w:t>
      </w:r>
      <w:r w:rsidRPr="00CC2DBB">
        <w:t xml:space="preserve"> as requested by the CMSC.</w:t>
      </w:r>
    </w:p>
    <w:p w14:paraId="46CBCD8B" w14:textId="36937B92" w:rsidR="002D0B82" w:rsidRPr="00CC2DBB" w:rsidRDefault="00641B62" w:rsidP="00053EBE">
      <w:pPr>
        <w:pStyle w:val="Heading4"/>
      </w:pPr>
      <w:r w:rsidRPr="00CC2DBB">
        <w:t>F</w:t>
      </w:r>
      <w:r w:rsidR="002D0B82" w:rsidRPr="00CC2DBB">
        <w:t xml:space="preserve">unction as liaison between the site and the appropriate </w:t>
      </w:r>
      <w:r w:rsidR="00660480">
        <w:t>business leadership</w:t>
      </w:r>
      <w:r w:rsidR="002D0B82" w:rsidRPr="00CC2DBB">
        <w:t xml:space="preserve"> team to determine any additional information necessary for the review. </w:t>
      </w:r>
    </w:p>
    <w:p w14:paraId="46CBCD8C" w14:textId="16C47944" w:rsidR="002D0B82" w:rsidRPr="00CC2DBB" w:rsidRDefault="00252D70" w:rsidP="00053EBE">
      <w:pPr>
        <w:pStyle w:val="Heading4"/>
      </w:pPr>
      <w:r w:rsidRPr="00CC2DBB">
        <w:t>Document</w:t>
      </w:r>
      <w:r w:rsidR="00641B62" w:rsidRPr="00CC2DBB">
        <w:t xml:space="preserve"> </w:t>
      </w:r>
      <w:r w:rsidR="002D0B82" w:rsidRPr="00CC2DBB">
        <w:t xml:space="preserve">and communicate </w:t>
      </w:r>
      <w:r w:rsidR="006D25FF" w:rsidRPr="00CC2DBB">
        <w:t xml:space="preserve">all </w:t>
      </w:r>
      <w:r w:rsidRPr="00CC2DBB">
        <w:t xml:space="preserve">CMRB and </w:t>
      </w:r>
      <w:r w:rsidR="00660480">
        <w:t>Business leadership</w:t>
      </w:r>
      <w:r w:rsidR="006D25FF" w:rsidRPr="00CC2DBB">
        <w:t xml:space="preserve"> decisions</w:t>
      </w:r>
      <w:r w:rsidR="00336182">
        <w:t xml:space="preserve"> to the CMSC</w:t>
      </w:r>
      <w:r w:rsidR="006D25FF" w:rsidRPr="00CC2DBB">
        <w:t xml:space="preserve">. </w:t>
      </w:r>
      <w:bookmarkStart w:id="219" w:name="_Toc154218536"/>
      <w:bookmarkStart w:id="220" w:name="_Toc154219538"/>
      <w:bookmarkStart w:id="221" w:name="_Toc154478644"/>
      <w:bookmarkEnd w:id="219"/>
      <w:bookmarkEnd w:id="220"/>
      <w:bookmarkEnd w:id="221"/>
    </w:p>
    <w:p w14:paraId="46CBCD8D" w14:textId="77777777" w:rsidR="00641B62" w:rsidRPr="00CC2DBB" w:rsidRDefault="00641B62" w:rsidP="00053EBE">
      <w:pPr>
        <w:pStyle w:val="Heading4"/>
      </w:pPr>
      <w:r w:rsidRPr="00CC2DBB">
        <w:t>Develop procedures to ensure consistency of reviews and standa</w:t>
      </w:r>
      <w:r w:rsidR="00252D70" w:rsidRPr="00CC2DBB">
        <w:t xml:space="preserve">rdization of the </w:t>
      </w:r>
      <w:r w:rsidR="004D2586" w:rsidRPr="00CC2DBB">
        <w:t>CMRB review</w:t>
      </w:r>
      <w:r w:rsidRPr="00CC2DBB">
        <w:t xml:space="preserve">.  </w:t>
      </w:r>
    </w:p>
    <w:p w14:paraId="46CBCD8E" w14:textId="77777777" w:rsidR="002D0B82" w:rsidRPr="00CC2DBB" w:rsidRDefault="002D0B82" w:rsidP="00053EBE">
      <w:pPr>
        <w:pStyle w:val="Heading4"/>
      </w:pPr>
      <w:r w:rsidRPr="00CC2DBB">
        <w:t xml:space="preserve">Partner with WPL to notify affected vendors of </w:t>
      </w:r>
      <w:r w:rsidR="0002688C" w:rsidRPr="00CC2DBB">
        <w:t>chemical and direct material</w:t>
      </w:r>
      <w:r w:rsidR="006E591E" w:rsidRPr="00CC2DBB">
        <w:t xml:space="preserve"> screening requirements</w:t>
      </w:r>
      <w:r w:rsidR="002B6180" w:rsidRPr="00CC2DBB">
        <w:t>.</w:t>
      </w:r>
    </w:p>
    <w:p w14:paraId="224AD96D" w14:textId="2F891B69" w:rsidR="00623070" w:rsidRDefault="002D0B82" w:rsidP="00053EBE">
      <w:pPr>
        <w:pStyle w:val="Heading4"/>
      </w:pPr>
      <w:r w:rsidRPr="00CC2DBB">
        <w:t xml:space="preserve">Partner with the appropriate </w:t>
      </w:r>
      <w:r w:rsidR="00660480">
        <w:t>business leadership</w:t>
      </w:r>
      <w:r w:rsidRPr="00CC2DBB">
        <w:t xml:space="preserve"> teams and quality organizatio</w:t>
      </w:r>
      <w:r w:rsidR="006E591E" w:rsidRPr="00CC2DBB">
        <w:t xml:space="preserve">ns to address customer </w:t>
      </w:r>
      <w:r w:rsidR="004061ED" w:rsidRPr="00CC2DBB">
        <w:t>concerns</w:t>
      </w:r>
      <w:bookmarkStart w:id="222" w:name="_Toc305685893"/>
      <w:r w:rsidR="002B6180" w:rsidRPr="00CC2DBB">
        <w:t>.</w:t>
      </w:r>
      <w:r w:rsidR="00623070" w:rsidRPr="00623070">
        <w:t xml:space="preserve"> </w:t>
      </w:r>
    </w:p>
    <w:p w14:paraId="7F2C7AAB" w14:textId="2C83F201" w:rsidR="00623070" w:rsidRDefault="00623070" w:rsidP="00053EBE">
      <w:pPr>
        <w:pStyle w:val="Heading4"/>
      </w:pPr>
      <w:r>
        <w:t xml:space="preserve">Provide training to site CMSCs. </w:t>
      </w:r>
    </w:p>
    <w:p w14:paraId="46CBCD8F" w14:textId="1091D131" w:rsidR="004061ED" w:rsidRPr="00CC2DBB" w:rsidRDefault="00623070" w:rsidP="00053EBE">
      <w:pPr>
        <w:pStyle w:val="Heading4"/>
      </w:pPr>
      <w:r>
        <w:t>Ensure appropriate documentation and communication of Criteria Management.</w:t>
      </w:r>
    </w:p>
    <w:p w14:paraId="46CBCD90" w14:textId="77777777" w:rsidR="004061ED" w:rsidRDefault="004061ED" w:rsidP="0036304C">
      <w:pPr>
        <w:pStyle w:val="Heading3"/>
      </w:pPr>
      <w:r>
        <w:t>Site Quality RCM Team</w:t>
      </w:r>
    </w:p>
    <w:p w14:paraId="46CBCD91" w14:textId="77777777" w:rsidR="004061ED" w:rsidRPr="00CC2DBB" w:rsidRDefault="004061ED" w:rsidP="00053EBE">
      <w:pPr>
        <w:pStyle w:val="Heading4"/>
      </w:pPr>
      <w:r w:rsidRPr="00CC2DBB">
        <w:lastRenderedPageBreak/>
        <w:t xml:space="preserve">Maintain a list of current RCMs, associated controls and other information as required by </w:t>
      </w:r>
      <w:proofErr w:type="spellStart"/>
      <w:r w:rsidRPr="00CC2DBB">
        <w:t>WWQuality</w:t>
      </w:r>
      <w:proofErr w:type="spellEnd"/>
      <w:r w:rsidR="002B6180" w:rsidRPr="00CC2DBB">
        <w:t>.</w:t>
      </w:r>
    </w:p>
    <w:p w14:paraId="46CBCD92" w14:textId="4C4C6177" w:rsidR="002D0B82" w:rsidRPr="00613F8E" w:rsidRDefault="00660480" w:rsidP="0036304C">
      <w:pPr>
        <w:pStyle w:val="Heading3"/>
      </w:pPr>
      <w:r>
        <w:t>Business Leadership</w:t>
      </w:r>
      <w:r w:rsidR="002D0B82" w:rsidRPr="00613F8E">
        <w:t xml:space="preserve"> Team</w:t>
      </w:r>
      <w:bookmarkEnd w:id="222"/>
    </w:p>
    <w:p w14:paraId="46CBCD93" w14:textId="0A6CEF96" w:rsidR="006D25FF" w:rsidRPr="00CC2DBB" w:rsidRDefault="002D0B82" w:rsidP="00053EBE">
      <w:pPr>
        <w:pStyle w:val="Heading4"/>
      </w:pPr>
      <w:r w:rsidRPr="00CC2DBB">
        <w:t xml:space="preserve">Review and make decisions regarding use for proposed Category 1 and CMRB-elevated Category 2 </w:t>
      </w:r>
      <w:r w:rsidR="002B6180" w:rsidRPr="00CC2DBB">
        <w:t>chemicals or direct materials</w:t>
      </w:r>
      <w:r w:rsidR="00336182">
        <w:t>.</w:t>
      </w:r>
    </w:p>
    <w:p w14:paraId="46CBCD94" w14:textId="54D986AD" w:rsidR="002D0B82" w:rsidRPr="00CC2DBB" w:rsidRDefault="002D0B82" w:rsidP="00053EBE">
      <w:pPr>
        <w:pStyle w:val="Heading4"/>
      </w:pPr>
      <w:r w:rsidRPr="00CC2DBB">
        <w:t xml:space="preserve">Review and approve criteria added to the TI Restricted </w:t>
      </w:r>
      <w:r w:rsidR="0002688C" w:rsidRPr="00CC2DBB">
        <w:t xml:space="preserve">Chemical </w:t>
      </w:r>
      <w:r w:rsidR="008E7120">
        <w:t>and Material List (TI spec 6494069)</w:t>
      </w:r>
      <w:r w:rsidRPr="00CC2DBB">
        <w:t xml:space="preserve">. </w:t>
      </w:r>
    </w:p>
    <w:p w14:paraId="46CBCD95" w14:textId="77777777" w:rsidR="002D0B82" w:rsidRPr="00613F8E" w:rsidRDefault="002D0B82" w:rsidP="0036304C">
      <w:pPr>
        <w:pStyle w:val="Heading3"/>
      </w:pPr>
      <w:bookmarkStart w:id="223" w:name="_Toc305685894"/>
      <w:r w:rsidRPr="00613F8E">
        <w:t>Worldwide Procurement &amp; Logistics (WPL)</w:t>
      </w:r>
      <w:bookmarkEnd w:id="223"/>
    </w:p>
    <w:p w14:paraId="46CBCD96" w14:textId="77777777" w:rsidR="002D0B82" w:rsidRPr="00CC2DBB" w:rsidRDefault="002D0B82" w:rsidP="00053EBE">
      <w:pPr>
        <w:pStyle w:val="Heading4"/>
      </w:pPr>
      <w:r w:rsidRPr="00CC2DBB">
        <w:t xml:space="preserve">Ensure that all </w:t>
      </w:r>
      <w:r w:rsidR="0002688C" w:rsidRPr="00CC2DBB">
        <w:t>chemical and direct material</w:t>
      </w:r>
      <w:r w:rsidRPr="00CC2DBB">
        <w:t xml:space="preserve"> orders placed through their organization are approved </w:t>
      </w:r>
      <w:r w:rsidR="00B22716" w:rsidRPr="00CC2DBB">
        <w:t xml:space="preserve">by the use of this standard </w:t>
      </w:r>
      <w:r w:rsidR="006E591E" w:rsidRPr="00CC2DBB">
        <w:t>prior to placing the order</w:t>
      </w:r>
      <w:r w:rsidR="002B6180" w:rsidRPr="00CC2DBB">
        <w:t>.</w:t>
      </w:r>
    </w:p>
    <w:p w14:paraId="46CBCD97" w14:textId="77777777" w:rsidR="002D0B82" w:rsidRPr="00CC2DBB" w:rsidRDefault="002D0B82" w:rsidP="00053EBE">
      <w:pPr>
        <w:pStyle w:val="Heading4"/>
      </w:pPr>
      <w:r w:rsidRPr="00CC2DBB">
        <w:t xml:space="preserve">Partner with CMRB to notify affected vendors of </w:t>
      </w:r>
      <w:r w:rsidR="0002688C" w:rsidRPr="00CC2DBB">
        <w:t>chemical and direct material</w:t>
      </w:r>
      <w:r w:rsidR="006E591E" w:rsidRPr="00CC2DBB">
        <w:t xml:space="preserve"> screening requirements</w:t>
      </w:r>
      <w:r w:rsidR="002B6180" w:rsidRPr="00CC2DBB">
        <w:t>.</w:t>
      </w:r>
    </w:p>
    <w:p w14:paraId="46CBCD98" w14:textId="77777777" w:rsidR="002D0B82" w:rsidRPr="00613F8E" w:rsidRDefault="002D0B82" w:rsidP="008620E1">
      <w:pPr>
        <w:pStyle w:val="Heading2"/>
      </w:pPr>
      <w:bookmarkStart w:id="224" w:name="_Toc305685895"/>
      <w:bookmarkStart w:id="225" w:name="_Toc38287150"/>
      <w:r w:rsidRPr="00613F8E">
        <w:t>Criteria Management</w:t>
      </w:r>
      <w:bookmarkEnd w:id="224"/>
      <w:bookmarkEnd w:id="225"/>
    </w:p>
    <w:p w14:paraId="46CBCD99" w14:textId="77777777" w:rsidR="002D0B82" w:rsidRPr="0073620A" w:rsidRDefault="002D0B82" w:rsidP="0036304C">
      <w:pPr>
        <w:pStyle w:val="Heading3"/>
      </w:pPr>
      <w:r w:rsidRPr="0073620A">
        <w:t xml:space="preserve">If a change occurs that affects the </w:t>
      </w:r>
      <w:bookmarkStart w:id="226" w:name="OLE_LINK3"/>
      <w:r w:rsidR="0002688C">
        <w:t>chemical and direct material</w:t>
      </w:r>
      <w:r w:rsidRPr="0073620A">
        <w:t xml:space="preserve"> screening </w:t>
      </w:r>
      <w:bookmarkEnd w:id="226"/>
      <w:r w:rsidRPr="0073620A">
        <w:t>criteria, the CMRB shall develop a documented management plan and communicate it to all appropriate stakeholders.</w:t>
      </w:r>
      <w:r w:rsidR="00223D0E" w:rsidRPr="0073620A">
        <w:t xml:space="preserve"> This includes changes to the TI RCM List included in the </w:t>
      </w:r>
      <w:r w:rsidR="00AA0D63" w:rsidRPr="003C2996">
        <w:t xml:space="preserve">EDGE </w:t>
      </w:r>
      <w:r w:rsidR="00AA0D63">
        <w:t xml:space="preserve">(CCDS) 6494169 </w:t>
      </w:r>
      <w:r w:rsidR="00223D0E" w:rsidRPr="0073620A">
        <w:t>document.</w:t>
      </w:r>
    </w:p>
    <w:p w14:paraId="46CBCD9A" w14:textId="77777777" w:rsidR="002D0B82" w:rsidRPr="00613F8E" w:rsidRDefault="002D0B82" w:rsidP="0036304C">
      <w:pPr>
        <w:pStyle w:val="Heading3"/>
      </w:pPr>
      <w:r w:rsidRPr="00613F8E">
        <w:t>Changes to the screening criteria shall be tracked by adding the appropriate revision date and effective date to the appropriate document.</w:t>
      </w:r>
    </w:p>
    <w:p w14:paraId="46CBCD9B" w14:textId="77777777" w:rsidR="002D0B82" w:rsidRPr="00613F8E" w:rsidRDefault="002D0B82" w:rsidP="0036304C">
      <w:pPr>
        <w:pStyle w:val="Heading3"/>
      </w:pPr>
      <w:r w:rsidRPr="00613F8E">
        <w:t>Areas that may be impacted by the change shall be considered in the development of the plan, including, but not limited to:</w:t>
      </w:r>
    </w:p>
    <w:p w14:paraId="46CBCD9C" w14:textId="77777777" w:rsidR="002D0B82" w:rsidRPr="00CC2DBB" w:rsidRDefault="002D0B82" w:rsidP="00053EBE">
      <w:pPr>
        <w:pStyle w:val="Heading4"/>
      </w:pPr>
      <w:proofErr w:type="gramStart"/>
      <w:r w:rsidRPr="00CC2DBB">
        <w:t xml:space="preserve">Changes to </w:t>
      </w:r>
      <w:r w:rsidR="00641B62" w:rsidRPr="00CC2DBB">
        <w:t>screening criteria</w:t>
      </w:r>
      <w:r w:rsidR="002B6180" w:rsidRPr="00CC2DBB">
        <w:t>.</w:t>
      </w:r>
      <w:proofErr w:type="gramEnd"/>
    </w:p>
    <w:p w14:paraId="46CBCD9D" w14:textId="6C32282F" w:rsidR="002D0B82" w:rsidRPr="00CC2DBB" w:rsidRDefault="002D0B82" w:rsidP="00053EBE">
      <w:pPr>
        <w:pStyle w:val="Heading4"/>
      </w:pPr>
      <w:proofErr w:type="gramStart"/>
      <w:r w:rsidRPr="00CC2DBB">
        <w:t>Changes to existing designatio</w:t>
      </w:r>
      <w:r w:rsidR="00641B62" w:rsidRPr="00CC2DBB">
        <w:t>ns as either Category 1, 2</w:t>
      </w:r>
      <w:r w:rsidR="00336182">
        <w:t>,</w:t>
      </w:r>
      <w:r w:rsidR="00641B62" w:rsidRPr="00CC2DBB">
        <w:t xml:space="preserve"> 3</w:t>
      </w:r>
      <w:r w:rsidR="006E591E" w:rsidRPr="00CC2DBB">
        <w:t>,</w:t>
      </w:r>
      <w:r w:rsidR="00336182">
        <w:t xml:space="preserve"> or</w:t>
      </w:r>
      <w:r w:rsidR="006E591E" w:rsidRPr="00CC2DBB">
        <w:t xml:space="preserve"> 3A</w:t>
      </w:r>
      <w:r w:rsidR="002B6180" w:rsidRPr="00CC2DBB">
        <w:t>.</w:t>
      </w:r>
      <w:proofErr w:type="gramEnd"/>
    </w:p>
    <w:p w14:paraId="46CBCD9E" w14:textId="77777777" w:rsidR="002D0B82" w:rsidRPr="00CC2DBB" w:rsidRDefault="002D0B82" w:rsidP="00053EBE">
      <w:pPr>
        <w:pStyle w:val="Heading4"/>
      </w:pPr>
      <w:proofErr w:type="gramStart"/>
      <w:r w:rsidRPr="00CC2DBB">
        <w:t>A need for employee</w:t>
      </w:r>
      <w:r w:rsidR="00641B62" w:rsidRPr="00CC2DBB">
        <w:t xml:space="preserve"> communications and/or training</w:t>
      </w:r>
      <w:r w:rsidR="002B6180" w:rsidRPr="00CC2DBB">
        <w:t>.</w:t>
      </w:r>
      <w:proofErr w:type="gramEnd"/>
    </w:p>
    <w:p w14:paraId="46CBCD9F" w14:textId="77777777" w:rsidR="002D0B82" w:rsidRPr="00CC2DBB" w:rsidRDefault="002D0B82" w:rsidP="00053EBE">
      <w:pPr>
        <w:pStyle w:val="Heading4"/>
      </w:pPr>
      <w:proofErr w:type="gramStart"/>
      <w:r w:rsidRPr="00CC2DBB">
        <w:t>A need for review of existing safety and health systems or envir</w:t>
      </w:r>
      <w:r w:rsidR="00641B62" w:rsidRPr="00CC2DBB">
        <w:t>onmental reporting requirements</w:t>
      </w:r>
      <w:r w:rsidR="002B6180" w:rsidRPr="00CC2DBB">
        <w:t>.</w:t>
      </w:r>
      <w:proofErr w:type="gramEnd"/>
    </w:p>
    <w:p w14:paraId="46CBCDA0" w14:textId="77777777" w:rsidR="002D0B82" w:rsidRPr="00CC2DBB" w:rsidRDefault="002D0B82" w:rsidP="00053EBE">
      <w:pPr>
        <w:pStyle w:val="Heading4"/>
      </w:pPr>
      <w:r w:rsidRPr="00CC2DBB">
        <w:t>A need for additional engineering controls, personal protective equipment, compatibility testing, air or biological monit</w:t>
      </w:r>
      <w:r w:rsidR="00641B62" w:rsidRPr="00CC2DBB">
        <w:t>oring, or toxicological testing</w:t>
      </w:r>
      <w:r w:rsidR="002B6180" w:rsidRPr="00CC2DBB">
        <w:t>.</w:t>
      </w:r>
    </w:p>
    <w:p w14:paraId="46CBCDA1" w14:textId="77777777" w:rsidR="002D0B82" w:rsidRPr="00CC2DBB" w:rsidRDefault="00641B62" w:rsidP="00053EBE">
      <w:pPr>
        <w:pStyle w:val="Heading4"/>
      </w:pPr>
      <w:proofErr w:type="gramStart"/>
      <w:r w:rsidRPr="00CC2DBB">
        <w:t>Changes to data systems</w:t>
      </w:r>
      <w:r w:rsidR="002B6180" w:rsidRPr="00CC2DBB">
        <w:t>.</w:t>
      </w:r>
      <w:proofErr w:type="gramEnd"/>
    </w:p>
    <w:p w14:paraId="46CBCDA2" w14:textId="77777777" w:rsidR="002D0B82" w:rsidRPr="00CC2DBB" w:rsidRDefault="002D0B82" w:rsidP="00053EBE">
      <w:pPr>
        <w:pStyle w:val="Heading4"/>
      </w:pPr>
      <w:proofErr w:type="gramStart"/>
      <w:r w:rsidRPr="00CC2DBB">
        <w:t>Changes to existing TI standards / specifications</w:t>
      </w:r>
      <w:bookmarkEnd w:id="210"/>
      <w:bookmarkEnd w:id="211"/>
      <w:bookmarkEnd w:id="212"/>
      <w:bookmarkEnd w:id="213"/>
      <w:bookmarkEnd w:id="214"/>
      <w:r w:rsidR="002B6180" w:rsidRPr="00CC2DBB">
        <w:t>.</w:t>
      </w:r>
      <w:proofErr w:type="gramEnd"/>
    </w:p>
    <w:p w14:paraId="46CBCDA4" w14:textId="11C34117" w:rsidR="00053F67" w:rsidRPr="00053F67" w:rsidRDefault="00C86EED" w:rsidP="00C86EED">
      <w:pPr>
        <w:pStyle w:val="Heading2"/>
      </w:pPr>
      <w:bookmarkStart w:id="227" w:name="_Toc38287151"/>
      <w:r>
        <w:t>Training for the c</w:t>
      </w:r>
      <w:r w:rsidR="00597BE8" w:rsidRPr="00446CD5">
        <w:t xml:space="preserve">ontrol of </w:t>
      </w:r>
      <w:r w:rsidR="002B6180">
        <w:t>chemicals or direct materials</w:t>
      </w:r>
      <w:r w:rsidR="00597BE8" w:rsidRPr="00446CD5">
        <w:t xml:space="preserve"> containing RCMs</w:t>
      </w:r>
      <w:bookmarkEnd w:id="227"/>
    </w:p>
    <w:p w14:paraId="46CBCDA5" w14:textId="541E99E5" w:rsidR="00015A02" w:rsidRPr="00CC2DBB" w:rsidRDefault="006E591E" w:rsidP="00053EBE">
      <w:pPr>
        <w:pStyle w:val="Heading4"/>
      </w:pPr>
      <w:r w:rsidRPr="00CC2DBB">
        <w:t>CMSCs</w:t>
      </w:r>
      <w:r w:rsidR="00015A02" w:rsidRPr="00CC2DBB">
        <w:t xml:space="preserve"> shall be trained </w:t>
      </w:r>
      <w:r w:rsidR="00ED0D8C">
        <w:t xml:space="preserve">annually </w:t>
      </w:r>
      <w:r w:rsidR="00015A02" w:rsidRPr="00CC2DBB">
        <w:t>to ensure that the administrative functions are performed correctly within the Chemical Request System and to understand the overall RCM process identified in QSS 008-001.  </w:t>
      </w:r>
    </w:p>
    <w:p w14:paraId="46CBCDA6" w14:textId="77777777" w:rsidR="007B55C7" w:rsidRPr="00CC2DBB" w:rsidRDefault="00FB48EB" w:rsidP="00053EBE">
      <w:pPr>
        <w:pStyle w:val="Heading4"/>
      </w:pPr>
      <w:r w:rsidRPr="00CC2DBB">
        <w:t xml:space="preserve">Site ESH shall ensure that </w:t>
      </w:r>
      <w:r w:rsidR="007B55C7" w:rsidRPr="00CC2DBB">
        <w:t>affected employee</w:t>
      </w:r>
      <w:r w:rsidRPr="00CC2DBB">
        <w:t xml:space="preserve"> </w:t>
      </w:r>
      <w:r w:rsidR="00D656B5" w:rsidRPr="00CC2DBB">
        <w:t xml:space="preserve">awareness level </w:t>
      </w:r>
      <w:r w:rsidRPr="00CC2DBB">
        <w:t xml:space="preserve">training is provided </w:t>
      </w:r>
      <w:r w:rsidR="004D2586" w:rsidRPr="00CC2DBB">
        <w:t>annually</w:t>
      </w:r>
      <w:r w:rsidR="006E591E" w:rsidRPr="00CC2DBB">
        <w:t xml:space="preserve"> to all those that use or request chemicals</w:t>
      </w:r>
      <w:r w:rsidRPr="00CC2DBB">
        <w:t xml:space="preserve"> </w:t>
      </w:r>
      <w:r w:rsidR="004D2586" w:rsidRPr="00CC2DBB">
        <w:t>and includes</w:t>
      </w:r>
      <w:r w:rsidRPr="00CC2DBB">
        <w:t xml:space="preserve"> the following</w:t>
      </w:r>
      <w:r w:rsidR="007B55C7" w:rsidRPr="00CC2DBB">
        <w:t xml:space="preserve">: </w:t>
      </w:r>
    </w:p>
    <w:p w14:paraId="46CBCDA7" w14:textId="77777777" w:rsidR="00B4044B" w:rsidRPr="00B4044B" w:rsidRDefault="00B4044B" w:rsidP="00ED0D8C">
      <w:pPr>
        <w:pStyle w:val="Heading5"/>
      </w:pPr>
      <w:r>
        <w:t>QSS 008 001 T</w:t>
      </w:r>
      <w:r w:rsidR="00240E4E">
        <w:t>I Restricted Chemicals and Mate</w:t>
      </w:r>
      <w:r>
        <w:t>r</w:t>
      </w:r>
      <w:r w:rsidR="00240E4E">
        <w:t>i</w:t>
      </w:r>
      <w:r>
        <w:t xml:space="preserve">als (RCM) Program </w:t>
      </w:r>
      <w:r w:rsidR="007B55C7" w:rsidRPr="003C2996">
        <w:t xml:space="preserve">is the primary standard that ESH, </w:t>
      </w:r>
      <w:r w:rsidR="00C35CBB">
        <w:t xml:space="preserve">External Manufacturing, </w:t>
      </w:r>
      <w:r w:rsidR="007B55C7" w:rsidRPr="003C2996">
        <w:t>Purchasing and Quality use to ensure TI product content meets</w:t>
      </w:r>
      <w:r w:rsidR="00B31F89">
        <w:t xml:space="preserve"> customer and</w:t>
      </w:r>
      <w:r w:rsidR="007B55C7" w:rsidRPr="003C2996">
        <w:t xml:space="preserve"> global regulations.</w:t>
      </w:r>
    </w:p>
    <w:p w14:paraId="46CBCDA8" w14:textId="693EC49D" w:rsidR="007B55C7" w:rsidRPr="003C2996" w:rsidRDefault="00DC01B0" w:rsidP="00ED0D8C">
      <w:pPr>
        <w:pStyle w:val="Heading5"/>
      </w:pPr>
      <w:r>
        <w:t xml:space="preserve">All chemicals and </w:t>
      </w:r>
      <w:r w:rsidR="00623070">
        <w:t xml:space="preserve">direct </w:t>
      </w:r>
      <w:r w:rsidR="007B55C7" w:rsidRPr="003C2996">
        <w:t>material</w:t>
      </w:r>
      <w:r w:rsidR="00623070">
        <w:t>s</w:t>
      </w:r>
      <w:r w:rsidR="007B55C7" w:rsidRPr="003C2996">
        <w:t xml:space="preserve"> </w:t>
      </w:r>
      <w:r w:rsidR="004D2586" w:rsidRPr="003C2996">
        <w:t>must</w:t>
      </w:r>
      <w:r w:rsidR="007B55C7" w:rsidRPr="003C2996">
        <w:t xml:space="preserve"> be screened thr</w:t>
      </w:r>
      <w:r w:rsidR="00623070">
        <w:t>ough this process at each site before the purchase, receipt on-site, or use of any chemical.</w:t>
      </w:r>
    </w:p>
    <w:p w14:paraId="46CBCDAA" w14:textId="77777777" w:rsidR="00046484" w:rsidRPr="003C2996" w:rsidRDefault="00046484" w:rsidP="00ED0D8C">
      <w:pPr>
        <w:pStyle w:val="Heading5"/>
      </w:pPr>
      <w:r w:rsidRPr="003C2996">
        <w:t>Aware that many large TI customers r</w:t>
      </w:r>
      <w:r w:rsidR="000C3603" w:rsidRPr="003C2996">
        <w:t>equire that TI control and compl</w:t>
      </w:r>
      <w:r w:rsidRPr="003C2996">
        <w:t>y with product content regulations that may affect TI’s products</w:t>
      </w:r>
      <w:r w:rsidR="002B6180">
        <w:t>.</w:t>
      </w:r>
    </w:p>
    <w:p w14:paraId="46CBCDAB" w14:textId="77777777" w:rsidR="00597BE8" w:rsidRPr="003C2996" w:rsidRDefault="000C3603" w:rsidP="00ED0D8C">
      <w:pPr>
        <w:pStyle w:val="Heading5"/>
      </w:pPr>
      <w:r w:rsidRPr="003C2996">
        <w:lastRenderedPageBreak/>
        <w:t>That ESH Standar</w:t>
      </w:r>
      <w:r w:rsidR="00046484" w:rsidRPr="003C2996">
        <w:t xml:space="preserve">d 03.01A must be followed to ensure compliance to these requirements including review against the RCM list </w:t>
      </w:r>
      <w:r w:rsidR="00AA0D63" w:rsidRPr="003C2996">
        <w:t xml:space="preserve">EDGE </w:t>
      </w:r>
      <w:r w:rsidR="00AA0D63">
        <w:t xml:space="preserve">(CCDS) </w:t>
      </w:r>
      <w:r w:rsidR="00AA0D63" w:rsidRPr="003C2996">
        <w:t>6494169</w:t>
      </w:r>
      <w:r w:rsidR="00046484" w:rsidRPr="003C2996">
        <w:t>.</w:t>
      </w:r>
      <w:r w:rsidR="00597BE8" w:rsidRPr="003C2996">
        <w:t xml:space="preserve"> </w:t>
      </w:r>
    </w:p>
    <w:p w14:paraId="46CBCDAC" w14:textId="77777777" w:rsidR="00597BE8" w:rsidRPr="00597BE8" w:rsidRDefault="00597BE8" w:rsidP="00597BE8"/>
    <w:p w14:paraId="46CBCDAD" w14:textId="77777777" w:rsidR="002D0B82" w:rsidRPr="00613F8E" w:rsidRDefault="002D0B82">
      <w:pPr>
        <w:rPr>
          <w:rFonts w:ascii="Arial" w:hAnsi="Arial" w:cs="Arial"/>
        </w:rPr>
      </w:pPr>
      <w:bookmarkStart w:id="228" w:name="_Toc309218827"/>
      <w:bookmarkStart w:id="229" w:name="_Toc309219179"/>
      <w:bookmarkStart w:id="230" w:name="_Toc309279187"/>
      <w:bookmarkStart w:id="231" w:name="_Toc309279441"/>
      <w:bookmarkStart w:id="232" w:name="_Toc310406340"/>
      <w:bookmarkStart w:id="233" w:name="_Toc310781403"/>
      <w:bookmarkStart w:id="234" w:name="_Toc310923185"/>
      <w:bookmarkStart w:id="235" w:name="_Toc310923268"/>
      <w:bookmarkStart w:id="236" w:name="_Toc310923349"/>
      <w:bookmarkStart w:id="237" w:name="_Toc309218828"/>
      <w:bookmarkStart w:id="238" w:name="_Toc309219180"/>
      <w:bookmarkStart w:id="239" w:name="_Toc309279188"/>
      <w:bookmarkStart w:id="240" w:name="_Toc309279442"/>
      <w:bookmarkStart w:id="241" w:name="_Toc310406341"/>
      <w:bookmarkStart w:id="242" w:name="_Toc310781404"/>
      <w:bookmarkStart w:id="243" w:name="_Toc310923186"/>
      <w:bookmarkStart w:id="244" w:name="_Toc310923269"/>
      <w:bookmarkStart w:id="245" w:name="_Toc310923350"/>
      <w:bookmarkStart w:id="246" w:name="_Toc309218829"/>
      <w:bookmarkStart w:id="247" w:name="_Toc309219181"/>
      <w:bookmarkStart w:id="248" w:name="_Toc309279189"/>
      <w:bookmarkStart w:id="249" w:name="_Toc309279443"/>
      <w:bookmarkStart w:id="250" w:name="_Toc310406342"/>
      <w:bookmarkStart w:id="251" w:name="_Toc310781405"/>
      <w:bookmarkStart w:id="252" w:name="_Toc310923187"/>
      <w:bookmarkStart w:id="253" w:name="_Toc310923270"/>
      <w:bookmarkStart w:id="254" w:name="_Toc310923351"/>
      <w:bookmarkStart w:id="255" w:name="_Toc309218830"/>
      <w:bookmarkStart w:id="256" w:name="_Toc309219182"/>
      <w:bookmarkStart w:id="257" w:name="_Toc309279190"/>
      <w:bookmarkStart w:id="258" w:name="_Toc309279444"/>
      <w:bookmarkStart w:id="259" w:name="_Toc310406343"/>
      <w:bookmarkStart w:id="260" w:name="_Toc310781406"/>
      <w:bookmarkStart w:id="261" w:name="_Toc310923188"/>
      <w:bookmarkStart w:id="262" w:name="_Toc310923271"/>
      <w:bookmarkStart w:id="263" w:name="_Toc310923352"/>
      <w:bookmarkStart w:id="264" w:name="_Toc309218831"/>
      <w:bookmarkStart w:id="265" w:name="_Toc309219183"/>
      <w:bookmarkStart w:id="266" w:name="_Toc309279191"/>
      <w:bookmarkStart w:id="267" w:name="_Toc309279445"/>
      <w:bookmarkStart w:id="268" w:name="_Toc310406344"/>
      <w:bookmarkStart w:id="269" w:name="_Toc310781407"/>
      <w:bookmarkStart w:id="270" w:name="_Toc310923189"/>
      <w:bookmarkStart w:id="271" w:name="_Toc310923272"/>
      <w:bookmarkStart w:id="272" w:name="_Toc310923353"/>
      <w:bookmarkStart w:id="273" w:name="_Toc309218832"/>
      <w:bookmarkStart w:id="274" w:name="_Toc309219184"/>
      <w:bookmarkStart w:id="275" w:name="_Toc309279192"/>
      <w:bookmarkStart w:id="276" w:name="_Toc309279446"/>
      <w:bookmarkStart w:id="277" w:name="_Toc310406345"/>
      <w:bookmarkStart w:id="278" w:name="_Toc310781408"/>
      <w:bookmarkStart w:id="279" w:name="_Toc310923190"/>
      <w:bookmarkStart w:id="280" w:name="_Toc310923273"/>
      <w:bookmarkStart w:id="281" w:name="_Toc310923354"/>
      <w:bookmarkStart w:id="282" w:name="_Toc309218833"/>
      <w:bookmarkStart w:id="283" w:name="_Toc309219185"/>
      <w:bookmarkStart w:id="284" w:name="_Toc309279193"/>
      <w:bookmarkStart w:id="285" w:name="_Toc309279447"/>
      <w:bookmarkStart w:id="286" w:name="_Toc310406346"/>
      <w:bookmarkStart w:id="287" w:name="_Toc310781409"/>
      <w:bookmarkStart w:id="288" w:name="_Toc310923191"/>
      <w:bookmarkStart w:id="289" w:name="_Toc310923274"/>
      <w:bookmarkStart w:id="290" w:name="_Toc310923355"/>
      <w:bookmarkStart w:id="291" w:name="_Toc309218834"/>
      <w:bookmarkStart w:id="292" w:name="_Toc309219186"/>
      <w:bookmarkStart w:id="293" w:name="_Toc309279194"/>
      <w:bookmarkStart w:id="294" w:name="_Toc309279448"/>
      <w:bookmarkStart w:id="295" w:name="_Toc310406347"/>
      <w:bookmarkStart w:id="296" w:name="_Toc310781410"/>
      <w:bookmarkStart w:id="297" w:name="_Toc310923192"/>
      <w:bookmarkStart w:id="298" w:name="_Toc310923275"/>
      <w:bookmarkStart w:id="299" w:name="_Toc310923356"/>
      <w:bookmarkStart w:id="300" w:name="_Toc309218835"/>
      <w:bookmarkStart w:id="301" w:name="_Toc309219187"/>
      <w:bookmarkStart w:id="302" w:name="_Toc309279195"/>
      <w:bookmarkStart w:id="303" w:name="_Toc309279449"/>
      <w:bookmarkStart w:id="304" w:name="_Toc310406348"/>
      <w:bookmarkStart w:id="305" w:name="_Toc310781411"/>
      <w:bookmarkStart w:id="306" w:name="_Toc310923193"/>
      <w:bookmarkStart w:id="307" w:name="_Toc310923276"/>
      <w:bookmarkStart w:id="308" w:name="_Toc310923357"/>
      <w:bookmarkStart w:id="309" w:name="_Toc309218836"/>
      <w:bookmarkStart w:id="310" w:name="_Toc309219188"/>
      <w:bookmarkStart w:id="311" w:name="_Toc309279196"/>
      <w:bookmarkStart w:id="312" w:name="_Toc309279450"/>
      <w:bookmarkStart w:id="313" w:name="_Toc310406349"/>
      <w:bookmarkStart w:id="314" w:name="_Toc310781412"/>
      <w:bookmarkStart w:id="315" w:name="_Toc310923194"/>
      <w:bookmarkStart w:id="316" w:name="_Toc310923277"/>
      <w:bookmarkStart w:id="317" w:name="_Toc310923358"/>
      <w:bookmarkStart w:id="318" w:name="_Toc309218837"/>
      <w:bookmarkStart w:id="319" w:name="_Toc309219189"/>
      <w:bookmarkStart w:id="320" w:name="_Toc309279197"/>
      <w:bookmarkStart w:id="321" w:name="_Toc309279451"/>
      <w:bookmarkStart w:id="322" w:name="_Toc310406350"/>
      <w:bookmarkStart w:id="323" w:name="_Toc310781413"/>
      <w:bookmarkStart w:id="324" w:name="_Toc310923195"/>
      <w:bookmarkStart w:id="325" w:name="_Toc310923278"/>
      <w:bookmarkStart w:id="326" w:name="_Toc310923359"/>
      <w:bookmarkStart w:id="327" w:name="_Toc309218838"/>
      <w:bookmarkStart w:id="328" w:name="_Toc309219190"/>
      <w:bookmarkStart w:id="329" w:name="_Toc309279198"/>
      <w:bookmarkStart w:id="330" w:name="_Toc309279452"/>
      <w:bookmarkStart w:id="331" w:name="_Toc310406351"/>
      <w:bookmarkStart w:id="332" w:name="_Toc310781414"/>
      <w:bookmarkStart w:id="333" w:name="_Toc310923196"/>
      <w:bookmarkStart w:id="334" w:name="_Toc310923279"/>
      <w:bookmarkStart w:id="335" w:name="_Toc310923360"/>
      <w:bookmarkStart w:id="336" w:name="_Toc309218839"/>
      <w:bookmarkStart w:id="337" w:name="_Toc309219191"/>
      <w:bookmarkStart w:id="338" w:name="_Toc309279199"/>
      <w:bookmarkStart w:id="339" w:name="_Toc309279453"/>
      <w:bookmarkStart w:id="340" w:name="_Toc310406352"/>
      <w:bookmarkStart w:id="341" w:name="_Toc310781415"/>
      <w:bookmarkStart w:id="342" w:name="_Toc310923197"/>
      <w:bookmarkStart w:id="343" w:name="_Toc310923280"/>
      <w:bookmarkStart w:id="344" w:name="_Toc310923361"/>
      <w:bookmarkStart w:id="345" w:name="_Toc309218840"/>
      <w:bookmarkStart w:id="346" w:name="_Toc309219192"/>
      <w:bookmarkStart w:id="347" w:name="_Toc309279200"/>
      <w:bookmarkStart w:id="348" w:name="_Toc309279454"/>
      <w:bookmarkStart w:id="349" w:name="_Toc310406353"/>
      <w:bookmarkStart w:id="350" w:name="_Toc310781416"/>
      <w:bookmarkStart w:id="351" w:name="_Toc310923198"/>
      <w:bookmarkStart w:id="352" w:name="_Toc310923281"/>
      <w:bookmarkStart w:id="353" w:name="_Toc310923362"/>
      <w:bookmarkStart w:id="354" w:name="_Toc309218841"/>
      <w:bookmarkStart w:id="355" w:name="_Toc309219193"/>
      <w:bookmarkStart w:id="356" w:name="_Toc309279201"/>
      <w:bookmarkStart w:id="357" w:name="_Toc309279455"/>
      <w:bookmarkStart w:id="358" w:name="_Toc310406354"/>
      <w:bookmarkStart w:id="359" w:name="_Toc310781417"/>
      <w:bookmarkStart w:id="360" w:name="_Toc310923199"/>
      <w:bookmarkStart w:id="361" w:name="_Toc310923282"/>
      <w:bookmarkStart w:id="362" w:name="_Toc310923363"/>
      <w:bookmarkStart w:id="363" w:name="_Toc309218842"/>
      <w:bookmarkStart w:id="364" w:name="_Toc309219194"/>
      <w:bookmarkStart w:id="365" w:name="_Toc309279202"/>
      <w:bookmarkStart w:id="366" w:name="_Toc309279456"/>
      <w:bookmarkStart w:id="367" w:name="_Toc310406355"/>
      <w:bookmarkStart w:id="368" w:name="_Toc310781418"/>
      <w:bookmarkStart w:id="369" w:name="_Toc310923200"/>
      <w:bookmarkStart w:id="370" w:name="_Toc310923283"/>
      <w:bookmarkStart w:id="371" w:name="_Toc310923364"/>
      <w:bookmarkStart w:id="372" w:name="_Toc309218843"/>
      <w:bookmarkStart w:id="373" w:name="_Toc309219195"/>
      <w:bookmarkStart w:id="374" w:name="_Toc309279203"/>
      <w:bookmarkStart w:id="375" w:name="_Toc309279457"/>
      <w:bookmarkStart w:id="376" w:name="_Toc310406356"/>
      <w:bookmarkStart w:id="377" w:name="_Toc310781419"/>
      <w:bookmarkStart w:id="378" w:name="_Toc310923201"/>
      <w:bookmarkStart w:id="379" w:name="_Toc310923284"/>
      <w:bookmarkStart w:id="380" w:name="_Toc310923365"/>
      <w:bookmarkStart w:id="381" w:name="_Toc309218844"/>
      <w:bookmarkStart w:id="382" w:name="_Toc309219196"/>
      <w:bookmarkStart w:id="383" w:name="_Toc309279204"/>
      <w:bookmarkStart w:id="384" w:name="_Toc309279458"/>
      <w:bookmarkStart w:id="385" w:name="_Toc310406357"/>
      <w:bookmarkStart w:id="386" w:name="_Toc310781420"/>
      <w:bookmarkStart w:id="387" w:name="_Toc310923202"/>
      <w:bookmarkStart w:id="388" w:name="_Toc310923285"/>
      <w:bookmarkStart w:id="389" w:name="_Toc310923366"/>
      <w:bookmarkStart w:id="390" w:name="_Toc309218846"/>
      <w:bookmarkStart w:id="391" w:name="_Toc309219198"/>
      <w:bookmarkStart w:id="392" w:name="_Toc309279206"/>
      <w:bookmarkStart w:id="393" w:name="_Toc309279460"/>
      <w:bookmarkStart w:id="394" w:name="_Toc309218848"/>
      <w:bookmarkStart w:id="395" w:name="_Toc309219200"/>
      <w:bookmarkStart w:id="396" w:name="_Toc309279208"/>
      <w:bookmarkStart w:id="397" w:name="_Toc309279462"/>
      <w:bookmarkStart w:id="398" w:name="_Toc305746459"/>
      <w:bookmarkStart w:id="399" w:name="_Toc305747567"/>
      <w:bookmarkStart w:id="400" w:name="_Toc305764170"/>
      <w:bookmarkStart w:id="401" w:name="_Toc305764262"/>
      <w:bookmarkStart w:id="402" w:name="_Toc305764392"/>
      <w:bookmarkStart w:id="403" w:name="_Toc305926567"/>
      <w:bookmarkStart w:id="404" w:name="_Toc306000471"/>
      <w:bookmarkStart w:id="405" w:name="_Toc306190857"/>
      <w:bookmarkStart w:id="406" w:name="_Toc306254595"/>
      <w:bookmarkStart w:id="407" w:name="_Toc308588202"/>
      <w:bookmarkStart w:id="408" w:name="_Toc308588235"/>
      <w:bookmarkStart w:id="409" w:name="_Toc309109902"/>
      <w:bookmarkStart w:id="410" w:name="_Toc309109940"/>
      <w:bookmarkStart w:id="411" w:name="_Toc309110034"/>
      <w:bookmarkStart w:id="412" w:name="_Toc309214570"/>
      <w:bookmarkStart w:id="413" w:name="_Toc309218849"/>
      <w:bookmarkStart w:id="414" w:name="_Toc309219201"/>
      <w:bookmarkStart w:id="415" w:name="_Toc309279209"/>
      <w:bookmarkStart w:id="416" w:name="_Toc309279463"/>
      <w:bookmarkStart w:id="417" w:name="_Toc305746460"/>
      <w:bookmarkStart w:id="418" w:name="_Toc305747568"/>
      <w:bookmarkStart w:id="419" w:name="_Toc305764171"/>
      <w:bookmarkStart w:id="420" w:name="_Toc305764263"/>
      <w:bookmarkStart w:id="421" w:name="_Toc305764393"/>
      <w:bookmarkStart w:id="422" w:name="_Toc305926568"/>
      <w:bookmarkStart w:id="423" w:name="_Toc306000472"/>
      <w:bookmarkStart w:id="424" w:name="_Toc306190858"/>
      <w:bookmarkStart w:id="425" w:name="_Toc306254596"/>
      <w:bookmarkStart w:id="426" w:name="_Toc308588203"/>
      <w:bookmarkStart w:id="427" w:name="_Toc308588236"/>
      <w:bookmarkStart w:id="428" w:name="_Toc309109903"/>
      <w:bookmarkStart w:id="429" w:name="_Toc309109941"/>
      <w:bookmarkStart w:id="430" w:name="_Toc309110035"/>
      <w:bookmarkStart w:id="431" w:name="_Toc309214571"/>
      <w:bookmarkStart w:id="432" w:name="_Toc309218850"/>
      <w:bookmarkStart w:id="433" w:name="_Toc309219202"/>
      <w:bookmarkStart w:id="434" w:name="_Toc309279210"/>
      <w:bookmarkStart w:id="435" w:name="_Toc309279464"/>
      <w:bookmarkStart w:id="436" w:name="_Toc308588238"/>
      <w:bookmarkStart w:id="437" w:name="_Toc309109905"/>
      <w:bookmarkStart w:id="438" w:name="_Toc309109943"/>
      <w:bookmarkStart w:id="439" w:name="_Toc309110037"/>
      <w:bookmarkStart w:id="440" w:name="_Toc309214573"/>
      <w:bookmarkStart w:id="441" w:name="_Toc309218852"/>
      <w:bookmarkStart w:id="442" w:name="_Toc309219204"/>
      <w:bookmarkStart w:id="443" w:name="_Toc309279212"/>
      <w:bookmarkStart w:id="444" w:name="_Toc309279466"/>
      <w:bookmarkStart w:id="445" w:name="_Toc310406359"/>
      <w:bookmarkStart w:id="446" w:name="_Toc310781422"/>
      <w:bookmarkStart w:id="447" w:name="_Toc310923205"/>
      <w:bookmarkStart w:id="448" w:name="_Toc310923287"/>
      <w:bookmarkStart w:id="449" w:name="_Toc310923368"/>
      <w:bookmarkStart w:id="450" w:name="_Toc306000474"/>
      <w:bookmarkStart w:id="451" w:name="_Toc306190860"/>
      <w:bookmarkStart w:id="452" w:name="_Toc306254598"/>
      <w:bookmarkStart w:id="453" w:name="_Toc310406360"/>
      <w:bookmarkStart w:id="454" w:name="_Toc310781423"/>
      <w:bookmarkStart w:id="455" w:name="_Toc310923206"/>
      <w:bookmarkStart w:id="456" w:name="_Toc310923288"/>
      <w:bookmarkStart w:id="457" w:name="_Toc310923369"/>
      <w:bookmarkStart w:id="458" w:name="_Toc308588240"/>
      <w:bookmarkStart w:id="459" w:name="_Toc309110039"/>
      <w:bookmarkStart w:id="460" w:name="_Toc309214575"/>
      <w:bookmarkStart w:id="461" w:name="_Toc30921920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46CBCDAE" w14:textId="77777777" w:rsidR="002D0B82" w:rsidRPr="00613F8E" w:rsidRDefault="002D0B82" w:rsidP="007B0342">
      <w:pPr>
        <w:pStyle w:val="Heading1"/>
      </w:pPr>
      <w:bookmarkStart w:id="462" w:name="_Toc310406362"/>
      <w:bookmarkStart w:id="463" w:name="_Toc310781425"/>
      <w:bookmarkStart w:id="464" w:name="_Toc310923211"/>
      <w:bookmarkStart w:id="465" w:name="_Toc310923290"/>
      <w:bookmarkStart w:id="466" w:name="_Toc310923371"/>
      <w:bookmarkStart w:id="467" w:name="_Toc310406363"/>
      <w:bookmarkStart w:id="468" w:name="_Toc310781426"/>
      <w:bookmarkStart w:id="469" w:name="_Toc310923212"/>
      <w:bookmarkStart w:id="470" w:name="_Toc310923291"/>
      <w:bookmarkStart w:id="471" w:name="_Toc310923372"/>
      <w:bookmarkStart w:id="472" w:name="_Toc310406364"/>
      <w:bookmarkStart w:id="473" w:name="_Toc310781427"/>
      <w:bookmarkStart w:id="474" w:name="_Toc310923213"/>
      <w:bookmarkStart w:id="475" w:name="_Toc310923292"/>
      <w:bookmarkStart w:id="476" w:name="_Toc310923373"/>
      <w:bookmarkStart w:id="477" w:name="_Toc310406365"/>
      <w:bookmarkStart w:id="478" w:name="_Toc310781428"/>
      <w:bookmarkStart w:id="479" w:name="_Toc310923214"/>
      <w:bookmarkStart w:id="480" w:name="_Toc310923293"/>
      <w:bookmarkStart w:id="481" w:name="_Toc310923374"/>
      <w:bookmarkStart w:id="482" w:name="_Toc310406366"/>
      <w:bookmarkStart w:id="483" w:name="_Toc310781429"/>
      <w:bookmarkStart w:id="484" w:name="_Toc310923215"/>
      <w:bookmarkStart w:id="485" w:name="_Toc310923294"/>
      <w:bookmarkStart w:id="486" w:name="_Toc310923375"/>
      <w:bookmarkStart w:id="487" w:name="_Toc310406367"/>
      <w:bookmarkStart w:id="488" w:name="_Toc310781430"/>
      <w:bookmarkStart w:id="489" w:name="_Toc310923216"/>
      <w:bookmarkStart w:id="490" w:name="_Toc310923295"/>
      <w:bookmarkStart w:id="491" w:name="_Toc310923376"/>
      <w:bookmarkStart w:id="492" w:name="_Toc310406368"/>
      <w:bookmarkStart w:id="493" w:name="_Toc310781431"/>
      <w:bookmarkStart w:id="494" w:name="_Toc310923217"/>
      <w:bookmarkStart w:id="495" w:name="_Toc310923296"/>
      <w:bookmarkStart w:id="496" w:name="_Toc310923377"/>
      <w:bookmarkStart w:id="497" w:name="_Toc310406369"/>
      <w:bookmarkStart w:id="498" w:name="_Toc310781432"/>
      <w:bookmarkStart w:id="499" w:name="_Toc310923218"/>
      <w:bookmarkStart w:id="500" w:name="_Toc310923297"/>
      <w:bookmarkStart w:id="501" w:name="_Toc310923378"/>
      <w:bookmarkStart w:id="502" w:name="_Toc310406370"/>
      <w:bookmarkStart w:id="503" w:name="_Toc310781433"/>
      <w:bookmarkStart w:id="504" w:name="_Toc310923219"/>
      <w:bookmarkStart w:id="505" w:name="_Toc310923298"/>
      <w:bookmarkStart w:id="506" w:name="_Toc310923379"/>
      <w:bookmarkStart w:id="507" w:name="_Toc310406371"/>
      <w:bookmarkStart w:id="508" w:name="_Toc310781434"/>
      <w:bookmarkStart w:id="509" w:name="_Toc310923220"/>
      <w:bookmarkStart w:id="510" w:name="_Toc310923299"/>
      <w:bookmarkStart w:id="511" w:name="_Toc310923380"/>
      <w:bookmarkStart w:id="512" w:name="_Toc310406372"/>
      <w:bookmarkStart w:id="513" w:name="_Toc310781435"/>
      <w:bookmarkStart w:id="514" w:name="_Toc310923221"/>
      <w:bookmarkStart w:id="515" w:name="_Toc310923300"/>
      <w:bookmarkStart w:id="516" w:name="_Toc310923381"/>
      <w:bookmarkStart w:id="517" w:name="_Toc310406373"/>
      <w:bookmarkStart w:id="518" w:name="_Toc310781436"/>
      <w:bookmarkStart w:id="519" w:name="_Toc310923222"/>
      <w:bookmarkStart w:id="520" w:name="_Toc310923301"/>
      <w:bookmarkStart w:id="521" w:name="_Toc310923382"/>
      <w:bookmarkStart w:id="522" w:name="_Toc310406374"/>
      <w:bookmarkStart w:id="523" w:name="_Toc310781437"/>
      <w:bookmarkStart w:id="524" w:name="_Toc310923223"/>
      <w:bookmarkStart w:id="525" w:name="_Toc310923302"/>
      <w:bookmarkStart w:id="526" w:name="_Toc310923383"/>
      <w:bookmarkStart w:id="527" w:name="_Toc310406375"/>
      <w:bookmarkStart w:id="528" w:name="_Toc310781438"/>
      <w:bookmarkStart w:id="529" w:name="_Toc310923224"/>
      <w:bookmarkStart w:id="530" w:name="_Toc310923303"/>
      <w:bookmarkStart w:id="531" w:name="_Toc310923384"/>
      <w:bookmarkStart w:id="532" w:name="_Toc310406376"/>
      <w:bookmarkStart w:id="533" w:name="_Toc310781439"/>
      <w:bookmarkStart w:id="534" w:name="_Toc310923225"/>
      <w:bookmarkStart w:id="535" w:name="_Toc310923304"/>
      <w:bookmarkStart w:id="536" w:name="_Toc310923385"/>
      <w:bookmarkStart w:id="537" w:name="_Toc310406377"/>
      <w:bookmarkStart w:id="538" w:name="_Toc310781440"/>
      <w:bookmarkStart w:id="539" w:name="_Toc310923226"/>
      <w:bookmarkStart w:id="540" w:name="_Toc310923305"/>
      <w:bookmarkStart w:id="541" w:name="_Toc310923386"/>
      <w:bookmarkStart w:id="542" w:name="_Toc310406378"/>
      <w:bookmarkStart w:id="543" w:name="_Toc310781441"/>
      <w:bookmarkStart w:id="544" w:name="_Toc310923227"/>
      <w:bookmarkStart w:id="545" w:name="_Toc310923306"/>
      <w:bookmarkStart w:id="546" w:name="_Toc310923387"/>
      <w:bookmarkStart w:id="547" w:name="_Toc310406379"/>
      <w:bookmarkStart w:id="548" w:name="_Toc310781442"/>
      <w:bookmarkStart w:id="549" w:name="_Toc310923228"/>
      <w:bookmarkStart w:id="550" w:name="_Toc310923307"/>
      <w:bookmarkStart w:id="551" w:name="_Toc310923388"/>
      <w:bookmarkStart w:id="552" w:name="_Toc310406380"/>
      <w:bookmarkStart w:id="553" w:name="_Toc310781443"/>
      <w:bookmarkStart w:id="554" w:name="_Toc310923229"/>
      <w:bookmarkStart w:id="555" w:name="_Toc310923308"/>
      <w:bookmarkStart w:id="556" w:name="_Toc310923389"/>
      <w:bookmarkStart w:id="557" w:name="_Toc310406381"/>
      <w:bookmarkStart w:id="558" w:name="_Toc310781444"/>
      <w:bookmarkStart w:id="559" w:name="_Toc310923230"/>
      <w:bookmarkStart w:id="560" w:name="_Toc310923309"/>
      <w:bookmarkStart w:id="561" w:name="_Toc310923390"/>
      <w:bookmarkStart w:id="562" w:name="_Toc310406382"/>
      <w:bookmarkStart w:id="563" w:name="_Toc310781445"/>
      <w:bookmarkStart w:id="564" w:name="_Toc310923231"/>
      <w:bookmarkStart w:id="565" w:name="_Toc310923310"/>
      <w:bookmarkStart w:id="566" w:name="_Toc310923391"/>
      <w:bookmarkStart w:id="567" w:name="_Toc310406383"/>
      <w:bookmarkStart w:id="568" w:name="_Toc310781446"/>
      <w:bookmarkStart w:id="569" w:name="_Toc310923232"/>
      <w:bookmarkStart w:id="570" w:name="_Toc310923311"/>
      <w:bookmarkStart w:id="571" w:name="_Toc310923392"/>
      <w:bookmarkStart w:id="572" w:name="_Toc310406384"/>
      <w:bookmarkStart w:id="573" w:name="_Toc310781447"/>
      <w:bookmarkStart w:id="574" w:name="_Toc310923233"/>
      <w:bookmarkStart w:id="575" w:name="_Toc310923312"/>
      <w:bookmarkStart w:id="576" w:name="_Toc310923393"/>
      <w:bookmarkStart w:id="577" w:name="_Toc310406385"/>
      <w:bookmarkStart w:id="578" w:name="_Toc310781448"/>
      <w:bookmarkStart w:id="579" w:name="_Toc310923234"/>
      <w:bookmarkStart w:id="580" w:name="_Toc310923313"/>
      <w:bookmarkStart w:id="581" w:name="_Toc310923394"/>
      <w:bookmarkStart w:id="582" w:name="_Toc524336029"/>
      <w:bookmarkStart w:id="583" w:name="_Toc524336236"/>
      <w:bookmarkStart w:id="584" w:name="_Toc524347347"/>
      <w:bookmarkStart w:id="585" w:name="_Toc310781449"/>
      <w:bookmarkStart w:id="586" w:name="_Toc38287152"/>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613F8E">
        <w:t>STANDARD Approval</w:t>
      </w:r>
      <w:bookmarkEnd w:id="582"/>
      <w:bookmarkEnd w:id="583"/>
      <w:bookmarkEnd w:id="584"/>
      <w:bookmarkEnd w:id="585"/>
      <w:bookmarkEnd w:id="586"/>
    </w:p>
    <w:p w14:paraId="0060321E" w14:textId="77777777" w:rsidR="002747B8" w:rsidRDefault="002D0B82" w:rsidP="002747B8">
      <w:pPr>
        <w:pStyle w:val="BodyTextIndent"/>
        <w:rPr>
          <w:rFonts w:ascii="Arial" w:hAnsi="Arial" w:cs="Arial"/>
        </w:rPr>
      </w:pPr>
      <w:r w:rsidRPr="00613F8E">
        <w:rPr>
          <w:rFonts w:ascii="Arial" w:hAnsi="Arial" w:cs="Arial"/>
        </w:rPr>
        <w:t xml:space="preserve">This standard has been approved by </w:t>
      </w:r>
      <w:r w:rsidR="001A4A42">
        <w:rPr>
          <w:rFonts w:ascii="Arial" w:hAnsi="Arial" w:cs="Arial"/>
        </w:rPr>
        <w:t>Zane Broadhead</w:t>
      </w:r>
      <w:r w:rsidRPr="00613F8E">
        <w:rPr>
          <w:rFonts w:ascii="Arial" w:hAnsi="Arial" w:cs="Arial"/>
        </w:rPr>
        <w:t>, TI Vice President.</w:t>
      </w:r>
      <w:bookmarkStart w:id="587" w:name="_Toc309109909"/>
      <w:bookmarkStart w:id="588" w:name="_Toc309109947"/>
      <w:bookmarkStart w:id="589" w:name="_Toc309110041"/>
      <w:bookmarkStart w:id="590" w:name="_Toc309109910"/>
      <w:bookmarkStart w:id="591" w:name="_Toc309109948"/>
      <w:bookmarkStart w:id="592" w:name="_Toc309110042"/>
      <w:bookmarkStart w:id="593" w:name="_Toc309109911"/>
      <w:bookmarkStart w:id="594" w:name="_Toc309109949"/>
      <w:bookmarkStart w:id="595" w:name="_Toc309110043"/>
      <w:bookmarkStart w:id="596" w:name="_Toc305926574"/>
      <w:bookmarkStart w:id="597" w:name="_Toc306000479"/>
      <w:bookmarkStart w:id="598" w:name="_Toc306190864"/>
      <w:bookmarkStart w:id="599" w:name="_Toc306254602"/>
      <w:bookmarkStart w:id="600" w:name="_Toc308588209"/>
      <w:bookmarkStart w:id="601" w:name="_Toc308588243"/>
      <w:bookmarkStart w:id="602" w:name="_Toc309109912"/>
      <w:bookmarkStart w:id="603" w:name="_Toc309109950"/>
      <w:bookmarkStart w:id="604" w:name="_Toc309110044"/>
      <w:bookmarkStart w:id="605" w:name="_Toc305926575"/>
      <w:bookmarkStart w:id="606" w:name="_Toc306000480"/>
      <w:bookmarkStart w:id="607" w:name="_Toc306190865"/>
      <w:bookmarkStart w:id="608" w:name="_Toc306254603"/>
      <w:bookmarkStart w:id="609" w:name="_Toc308588210"/>
      <w:bookmarkStart w:id="610" w:name="_Toc308588244"/>
      <w:bookmarkStart w:id="611" w:name="_Toc309109913"/>
      <w:bookmarkStart w:id="612" w:name="_Toc309109951"/>
      <w:bookmarkStart w:id="613" w:name="_Toc309110045"/>
      <w:bookmarkStart w:id="614" w:name="_Toc309214578"/>
      <w:bookmarkStart w:id="615" w:name="_Toc309218857"/>
      <w:bookmarkStart w:id="616" w:name="_Toc309219209"/>
      <w:bookmarkStart w:id="617" w:name="_Toc309279217"/>
      <w:bookmarkStart w:id="618" w:name="_Toc309279471"/>
      <w:bookmarkStart w:id="619" w:name="_Toc310406387"/>
      <w:bookmarkStart w:id="620" w:name="_Toc310781450"/>
      <w:bookmarkStart w:id="621" w:name="_Toc310923236"/>
      <w:bookmarkStart w:id="622" w:name="_Toc310923315"/>
      <w:bookmarkStart w:id="623" w:name="_Toc310923396"/>
      <w:bookmarkStart w:id="624" w:name="_Toc310781451"/>
      <w:bookmarkStart w:id="625" w:name="_Toc38287153"/>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46CBCDB0" w14:textId="056F5AA8" w:rsidR="002D0B82" w:rsidRPr="00613F8E" w:rsidRDefault="002D0B82" w:rsidP="002747B8">
      <w:pPr>
        <w:pStyle w:val="Heading1"/>
      </w:pPr>
      <w:r w:rsidRPr="00613F8E">
        <w:lastRenderedPageBreak/>
        <w:t>Revision history</w:t>
      </w:r>
      <w:bookmarkEnd w:id="624"/>
      <w:bookmarkEnd w:id="625"/>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56"/>
        <w:gridCol w:w="3369"/>
        <w:gridCol w:w="1708"/>
        <w:gridCol w:w="1495"/>
      </w:tblGrid>
      <w:tr w:rsidR="002D0B82" w:rsidRPr="00613F8E" w14:paraId="46CBCDB6" w14:textId="77777777" w:rsidTr="00613F8E">
        <w:tc>
          <w:tcPr>
            <w:tcW w:w="990" w:type="dxa"/>
          </w:tcPr>
          <w:p w14:paraId="46CBCDB1" w14:textId="77777777" w:rsidR="002D0B82" w:rsidRPr="00613F8E" w:rsidRDefault="002D0B82" w:rsidP="00AF5A51">
            <w:pPr>
              <w:keepNext/>
              <w:keepLines/>
              <w:jc w:val="center"/>
              <w:rPr>
                <w:rFonts w:ascii="Arial" w:hAnsi="Arial" w:cs="Arial"/>
                <w:b/>
              </w:rPr>
            </w:pPr>
            <w:r w:rsidRPr="00613F8E">
              <w:rPr>
                <w:rFonts w:ascii="Arial" w:hAnsi="Arial" w:cs="Arial"/>
                <w:b/>
              </w:rPr>
              <w:t>Rev#</w:t>
            </w:r>
          </w:p>
        </w:tc>
        <w:tc>
          <w:tcPr>
            <w:tcW w:w="1456" w:type="dxa"/>
          </w:tcPr>
          <w:p w14:paraId="46CBCDB2" w14:textId="77777777" w:rsidR="002D0B82" w:rsidRPr="00613F8E" w:rsidRDefault="002D0B82" w:rsidP="00AF5A51">
            <w:pPr>
              <w:keepNext/>
              <w:keepLines/>
              <w:jc w:val="center"/>
              <w:rPr>
                <w:rFonts w:ascii="Arial" w:hAnsi="Arial" w:cs="Arial"/>
                <w:b/>
              </w:rPr>
            </w:pPr>
            <w:r w:rsidRPr="00613F8E">
              <w:rPr>
                <w:rFonts w:ascii="Arial" w:hAnsi="Arial" w:cs="Arial"/>
                <w:b/>
              </w:rPr>
              <w:t>Date</w:t>
            </w:r>
          </w:p>
        </w:tc>
        <w:tc>
          <w:tcPr>
            <w:tcW w:w="3369" w:type="dxa"/>
          </w:tcPr>
          <w:p w14:paraId="46CBCDB3" w14:textId="77777777" w:rsidR="002D0B82" w:rsidRPr="00613F8E" w:rsidRDefault="002D0B82" w:rsidP="00AF5A51">
            <w:pPr>
              <w:keepNext/>
              <w:keepLines/>
              <w:jc w:val="center"/>
              <w:rPr>
                <w:rFonts w:ascii="Arial" w:hAnsi="Arial" w:cs="Arial"/>
                <w:b/>
              </w:rPr>
            </w:pPr>
            <w:r w:rsidRPr="00613F8E">
              <w:rPr>
                <w:rFonts w:ascii="Arial" w:hAnsi="Arial" w:cs="Arial"/>
                <w:b/>
              </w:rPr>
              <w:t>Nature of Revision</w:t>
            </w:r>
          </w:p>
        </w:tc>
        <w:tc>
          <w:tcPr>
            <w:tcW w:w="1708" w:type="dxa"/>
          </w:tcPr>
          <w:p w14:paraId="46CBCDB4" w14:textId="77777777" w:rsidR="002D0B82" w:rsidRPr="00613F8E" w:rsidRDefault="002D0B82" w:rsidP="00AF5A51">
            <w:pPr>
              <w:keepNext/>
              <w:keepLines/>
              <w:jc w:val="center"/>
              <w:rPr>
                <w:rFonts w:ascii="Arial" w:hAnsi="Arial" w:cs="Arial"/>
                <w:b/>
              </w:rPr>
            </w:pPr>
            <w:r w:rsidRPr="00613F8E">
              <w:rPr>
                <w:rFonts w:ascii="Arial" w:hAnsi="Arial" w:cs="Arial"/>
                <w:b/>
              </w:rPr>
              <w:t>Author/Editor</w:t>
            </w:r>
          </w:p>
        </w:tc>
        <w:tc>
          <w:tcPr>
            <w:tcW w:w="1495" w:type="dxa"/>
          </w:tcPr>
          <w:p w14:paraId="46CBCDB5" w14:textId="77777777" w:rsidR="002D0B82" w:rsidRPr="00613F8E" w:rsidRDefault="002D0B82" w:rsidP="00AF5A51">
            <w:pPr>
              <w:keepNext/>
              <w:keepLines/>
              <w:jc w:val="center"/>
              <w:rPr>
                <w:rFonts w:ascii="Arial" w:hAnsi="Arial" w:cs="Arial"/>
                <w:b/>
              </w:rPr>
            </w:pPr>
            <w:r w:rsidRPr="00613F8E">
              <w:rPr>
                <w:rFonts w:ascii="Arial" w:hAnsi="Arial" w:cs="Arial"/>
                <w:b/>
              </w:rPr>
              <w:t>Approver</w:t>
            </w:r>
          </w:p>
        </w:tc>
      </w:tr>
      <w:tr w:rsidR="002D0B82" w:rsidRPr="00613F8E" w14:paraId="46CBCDBE" w14:textId="77777777" w:rsidTr="00613F8E">
        <w:tc>
          <w:tcPr>
            <w:tcW w:w="990" w:type="dxa"/>
          </w:tcPr>
          <w:p w14:paraId="46CBCDB7"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A</w:t>
            </w:r>
          </w:p>
        </w:tc>
        <w:tc>
          <w:tcPr>
            <w:tcW w:w="1456" w:type="dxa"/>
          </w:tcPr>
          <w:p w14:paraId="46CBCDB8" w14:textId="77777777" w:rsidR="002D0B82" w:rsidRPr="00B853E7" w:rsidRDefault="002D0B82" w:rsidP="00AF5A51">
            <w:pPr>
              <w:keepNext/>
              <w:keepLines/>
              <w:jc w:val="center"/>
              <w:rPr>
                <w:rFonts w:ascii="Arial" w:hAnsi="Arial" w:cs="Arial"/>
                <w:sz w:val="16"/>
                <w:szCs w:val="16"/>
              </w:rPr>
            </w:pPr>
            <w:r w:rsidRPr="00B853E7">
              <w:rPr>
                <w:rFonts w:ascii="Arial" w:hAnsi="Arial" w:cs="Arial"/>
                <w:sz w:val="16"/>
                <w:szCs w:val="16"/>
              </w:rPr>
              <w:t>7/7/05</w:t>
            </w:r>
          </w:p>
        </w:tc>
        <w:tc>
          <w:tcPr>
            <w:tcW w:w="3369" w:type="dxa"/>
          </w:tcPr>
          <w:p w14:paraId="46CBCDB9" w14:textId="77777777" w:rsidR="002D0B82" w:rsidRPr="008E5D7E" w:rsidRDefault="002D0B82" w:rsidP="00675200">
            <w:pPr>
              <w:keepNext/>
              <w:keepLines/>
              <w:rPr>
                <w:rFonts w:ascii="Arial" w:hAnsi="Arial" w:cs="Arial"/>
                <w:sz w:val="16"/>
                <w:szCs w:val="16"/>
              </w:rPr>
            </w:pPr>
            <w:r w:rsidRPr="008E5D7E">
              <w:rPr>
                <w:rFonts w:ascii="Arial" w:hAnsi="Arial" w:cs="Arial"/>
                <w:sz w:val="16"/>
                <w:szCs w:val="16"/>
              </w:rPr>
              <w:t xml:space="preserve">Revision to Appendix B: Modified criteria cover page to be used as a worksheet. Removed table under Category 3. On Category 2, removed Systemic Toxicants. On Category 2, changed the Health Rating criteria to include Skin Designation. On Category 1, removed TMAH and on Category 2, changed TMAH concentration to &gt;/= 3%. On Category 1, removed TI Select Carcinogens and TI Select Toxins which are already covered in other parts of the criteria.  </w:t>
            </w:r>
          </w:p>
          <w:p w14:paraId="46CBCDBA" w14:textId="77777777" w:rsidR="002D0B82" w:rsidRPr="008E5D7E" w:rsidRDefault="002D0B82" w:rsidP="00675200">
            <w:pPr>
              <w:keepNext/>
              <w:keepLines/>
              <w:rPr>
                <w:rFonts w:ascii="Arial" w:hAnsi="Arial" w:cs="Arial"/>
                <w:sz w:val="16"/>
                <w:szCs w:val="16"/>
              </w:rPr>
            </w:pPr>
            <w:r w:rsidRPr="008E5D7E">
              <w:rPr>
                <w:rFonts w:ascii="Arial" w:hAnsi="Arial" w:cs="Arial"/>
                <w:sz w:val="16"/>
                <w:szCs w:val="16"/>
              </w:rPr>
              <w:t>Revision to Appendix A:</w:t>
            </w:r>
          </w:p>
          <w:p w14:paraId="46CBCDBB" w14:textId="77777777" w:rsidR="002D0B82" w:rsidRPr="008E5D7E" w:rsidRDefault="002D0B82" w:rsidP="00675200">
            <w:pPr>
              <w:keepNext/>
              <w:keepLines/>
              <w:rPr>
                <w:rFonts w:ascii="Arial" w:hAnsi="Arial" w:cs="Arial"/>
                <w:sz w:val="16"/>
                <w:szCs w:val="16"/>
              </w:rPr>
            </w:pPr>
            <w:r w:rsidRPr="008E5D7E">
              <w:rPr>
                <w:rFonts w:ascii="Arial" w:hAnsi="Arial" w:cs="Arial"/>
                <w:sz w:val="16"/>
                <w:szCs w:val="16"/>
              </w:rPr>
              <w:t>Removed page 3-5 (criteria worksheet) since the criteria cover page was modified to be used as a worksheet.</w:t>
            </w:r>
          </w:p>
        </w:tc>
        <w:tc>
          <w:tcPr>
            <w:tcW w:w="1708" w:type="dxa"/>
          </w:tcPr>
          <w:p w14:paraId="46CBCDBC" w14:textId="77777777" w:rsidR="002D0B82" w:rsidRPr="00B853E7" w:rsidRDefault="002D0B82" w:rsidP="00675200">
            <w:pPr>
              <w:keepNext/>
              <w:keepLines/>
              <w:rPr>
                <w:rFonts w:ascii="Arial" w:hAnsi="Arial" w:cs="Arial"/>
                <w:sz w:val="16"/>
                <w:szCs w:val="16"/>
              </w:rPr>
            </w:pPr>
            <w:r w:rsidRPr="00B853E7">
              <w:rPr>
                <w:rFonts w:ascii="Arial" w:hAnsi="Arial" w:cs="Arial"/>
                <w:sz w:val="16"/>
                <w:szCs w:val="16"/>
              </w:rPr>
              <w:t xml:space="preserve">Christie </w:t>
            </w:r>
            <w:proofErr w:type="spellStart"/>
            <w:r w:rsidRPr="00B853E7">
              <w:rPr>
                <w:rFonts w:ascii="Arial" w:hAnsi="Arial" w:cs="Arial"/>
                <w:sz w:val="16"/>
                <w:szCs w:val="16"/>
              </w:rPr>
              <w:t>Lotspeich</w:t>
            </w:r>
            <w:proofErr w:type="spellEnd"/>
          </w:p>
        </w:tc>
        <w:tc>
          <w:tcPr>
            <w:tcW w:w="1495" w:type="dxa"/>
          </w:tcPr>
          <w:p w14:paraId="46CBCDBD" w14:textId="77777777" w:rsidR="002D0B82" w:rsidRPr="00B853E7" w:rsidRDefault="002D0B82" w:rsidP="00AF5A51">
            <w:pPr>
              <w:keepNext/>
              <w:keepLines/>
              <w:jc w:val="center"/>
              <w:rPr>
                <w:rFonts w:ascii="Arial" w:hAnsi="Arial" w:cs="Arial"/>
                <w:sz w:val="16"/>
                <w:szCs w:val="16"/>
              </w:rPr>
            </w:pPr>
          </w:p>
        </w:tc>
      </w:tr>
      <w:tr w:rsidR="002D0B82" w:rsidRPr="00613F8E" w14:paraId="46CBCDC4" w14:textId="77777777" w:rsidTr="00613F8E">
        <w:tc>
          <w:tcPr>
            <w:tcW w:w="990" w:type="dxa"/>
          </w:tcPr>
          <w:p w14:paraId="46CBCDBF"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B</w:t>
            </w:r>
          </w:p>
        </w:tc>
        <w:tc>
          <w:tcPr>
            <w:tcW w:w="1456" w:type="dxa"/>
          </w:tcPr>
          <w:p w14:paraId="46CBCDC0" w14:textId="77777777" w:rsidR="002D0B82" w:rsidRPr="00B853E7" w:rsidRDefault="002D0B82" w:rsidP="00AF5A51">
            <w:pPr>
              <w:keepNext/>
              <w:keepLines/>
              <w:jc w:val="center"/>
              <w:rPr>
                <w:rFonts w:ascii="Arial" w:hAnsi="Arial" w:cs="Arial"/>
                <w:sz w:val="16"/>
                <w:szCs w:val="16"/>
              </w:rPr>
            </w:pPr>
            <w:r w:rsidRPr="00B853E7">
              <w:rPr>
                <w:rFonts w:ascii="Arial" w:hAnsi="Arial" w:cs="Arial"/>
                <w:sz w:val="16"/>
                <w:szCs w:val="16"/>
              </w:rPr>
              <w:t>04/07/06</w:t>
            </w:r>
          </w:p>
        </w:tc>
        <w:tc>
          <w:tcPr>
            <w:tcW w:w="3369" w:type="dxa"/>
          </w:tcPr>
          <w:p w14:paraId="46CBCDC1" w14:textId="77777777" w:rsidR="002D0B82" w:rsidRPr="008E5D7E" w:rsidRDefault="002D0B82" w:rsidP="00675200">
            <w:pPr>
              <w:keepNext/>
              <w:keepLines/>
              <w:rPr>
                <w:rFonts w:ascii="Arial" w:hAnsi="Arial" w:cs="Arial"/>
                <w:sz w:val="16"/>
                <w:szCs w:val="16"/>
              </w:rPr>
            </w:pPr>
            <w:r w:rsidRPr="008E5D7E">
              <w:rPr>
                <w:rFonts w:ascii="Arial" w:hAnsi="Arial" w:cs="Arial"/>
                <w:sz w:val="16"/>
                <w:szCs w:val="16"/>
              </w:rPr>
              <w:t xml:space="preserve">Major review in conjunction with the 03.01 series of standards. Standardized terminology for </w:t>
            </w:r>
            <w:r w:rsidR="002B6180">
              <w:rPr>
                <w:rFonts w:ascii="Arial" w:hAnsi="Arial" w:cs="Arial"/>
                <w:sz w:val="16"/>
                <w:szCs w:val="16"/>
              </w:rPr>
              <w:t>chemicals or direct materials</w:t>
            </w:r>
            <w:r w:rsidRPr="008E5D7E">
              <w:rPr>
                <w:rFonts w:ascii="Arial" w:hAnsi="Arial" w:cs="Arial"/>
                <w:sz w:val="16"/>
                <w:szCs w:val="16"/>
              </w:rPr>
              <w:t xml:space="preserve">, and removed references to P&amp;P Team function. Review form re-named “request form”. SC Banned </w:t>
            </w:r>
            <w:r w:rsidR="0002688C">
              <w:rPr>
                <w:rFonts w:ascii="Arial" w:hAnsi="Arial" w:cs="Arial"/>
                <w:sz w:val="16"/>
                <w:szCs w:val="16"/>
              </w:rPr>
              <w:t>Chemical and direct material</w:t>
            </w:r>
            <w:r w:rsidRPr="008E5D7E">
              <w:rPr>
                <w:rFonts w:ascii="Arial" w:hAnsi="Arial" w:cs="Arial"/>
                <w:sz w:val="16"/>
                <w:szCs w:val="16"/>
              </w:rPr>
              <w:t xml:space="preserve"> List moved from Appendix to Reference Section since it is not maintained by WWESH.</w:t>
            </w:r>
          </w:p>
        </w:tc>
        <w:tc>
          <w:tcPr>
            <w:tcW w:w="1708" w:type="dxa"/>
          </w:tcPr>
          <w:p w14:paraId="46CBCDC2" w14:textId="77777777" w:rsidR="002D0B82" w:rsidRPr="00B853E7" w:rsidRDefault="002D0B82" w:rsidP="00675200">
            <w:pPr>
              <w:keepNext/>
              <w:keepLines/>
              <w:rPr>
                <w:rFonts w:ascii="Arial" w:hAnsi="Arial" w:cs="Arial"/>
                <w:sz w:val="16"/>
                <w:szCs w:val="16"/>
              </w:rPr>
            </w:pPr>
            <w:r w:rsidRPr="00B853E7">
              <w:rPr>
                <w:rFonts w:ascii="Arial" w:hAnsi="Arial" w:cs="Arial"/>
                <w:sz w:val="16"/>
                <w:szCs w:val="16"/>
              </w:rPr>
              <w:t xml:space="preserve">Christie </w:t>
            </w:r>
            <w:proofErr w:type="spellStart"/>
            <w:r w:rsidRPr="00B853E7">
              <w:rPr>
                <w:rFonts w:ascii="Arial" w:hAnsi="Arial" w:cs="Arial"/>
                <w:sz w:val="16"/>
                <w:szCs w:val="16"/>
              </w:rPr>
              <w:t>Lotspeich</w:t>
            </w:r>
            <w:proofErr w:type="spellEnd"/>
          </w:p>
        </w:tc>
        <w:tc>
          <w:tcPr>
            <w:tcW w:w="1495" w:type="dxa"/>
          </w:tcPr>
          <w:p w14:paraId="46CBCDC3" w14:textId="77777777" w:rsidR="002D0B82" w:rsidRPr="00B853E7" w:rsidRDefault="002D0B82" w:rsidP="00AF5A51">
            <w:pPr>
              <w:keepNext/>
              <w:keepLines/>
              <w:jc w:val="center"/>
              <w:rPr>
                <w:rFonts w:ascii="Arial" w:hAnsi="Arial" w:cs="Arial"/>
                <w:sz w:val="16"/>
                <w:szCs w:val="16"/>
              </w:rPr>
            </w:pPr>
          </w:p>
        </w:tc>
      </w:tr>
      <w:tr w:rsidR="002D0B82" w:rsidRPr="00613F8E" w14:paraId="46CBCDCA" w14:textId="77777777" w:rsidTr="00613F8E">
        <w:tc>
          <w:tcPr>
            <w:tcW w:w="990" w:type="dxa"/>
          </w:tcPr>
          <w:p w14:paraId="46CBCDC5"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C</w:t>
            </w:r>
          </w:p>
        </w:tc>
        <w:tc>
          <w:tcPr>
            <w:tcW w:w="1456" w:type="dxa"/>
          </w:tcPr>
          <w:p w14:paraId="46CBCDC6" w14:textId="77777777" w:rsidR="002D0B82" w:rsidRPr="00B853E7" w:rsidRDefault="002D0B82" w:rsidP="00AF5A51">
            <w:pPr>
              <w:keepNext/>
              <w:keepLines/>
              <w:jc w:val="center"/>
              <w:rPr>
                <w:rFonts w:ascii="Arial" w:hAnsi="Arial" w:cs="Arial"/>
                <w:sz w:val="16"/>
                <w:szCs w:val="16"/>
              </w:rPr>
            </w:pPr>
            <w:r w:rsidRPr="00B853E7">
              <w:rPr>
                <w:rFonts w:ascii="Arial" w:hAnsi="Arial" w:cs="Arial"/>
                <w:sz w:val="16"/>
                <w:szCs w:val="16"/>
              </w:rPr>
              <w:t>08/06/2008</w:t>
            </w:r>
          </w:p>
        </w:tc>
        <w:tc>
          <w:tcPr>
            <w:tcW w:w="3369" w:type="dxa"/>
          </w:tcPr>
          <w:p w14:paraId="46CBCDC7" w14:textId="77777777" w:rsidR="002D0B82" w:rsidRPr="00B853E7" w:rsidRDefault="002D0B82" w:rsidP="00675200">
            <w:pPr>
              <w:keepNext/>
              <w:keepLines/>
              <w:rPr>
                <w:rFonts w:ascii="Arial" w:hAnsi="Arial" w:cs="Arial"/>
                <w:sz w:val="16"/>
                <w:szCs w:val="16"/>
              </w:rPr>
            </w:pPr>
            <w:r w:rsidRPr="00B853E7">
              <w:rPr>
                <w:rFonts w:ascii="Arial" w:hAnsi="Arial" w:cs="Arial"/>
                <w:sz w:val="16"/>
                <w:szCs w:val="16"/>
              </w:rPr>
              <w:t>Section 1.0 (Purpose) was modified to clarify when chemical use in a changed process triggers the requirement for screening.</w:t>
            </w:r>
          </w:p>
        </w:tc>
        <w:tc>
          <w:tcPr>
            <w:tcW w:w="1708" w:type="dxa"/>
          </w:tcPr>
          <w:p w14:paraId="46CBCDC8" w14:textId="77777777" w:rsidR="002D0B82" w:rsidRPr="00B853E7" w:rsidRDefault="002D0B82" w:rsidP="00675200">
            <w:pPr>
              <w:keepNext/>
              <w:keepLines/>
              <w:rPr>
                <w:rFonts w:ascii="Arial" w:hAnsi="Arial" w:cs="Arial"/>
                <w:sz w:val="16"/>
                <w:szCs w:val="16"/>
              </w:rPr>
            </w:pPr>
            <w:r w:rsidRPr="00B853E7">
              <w:rPr>
                <w:rFonts w:ascii="Arial" w:hAnsi="Arial" w:cs="Arial"/>
                <w:sz w:val="16"/>
                <w:szCs w:val="16"/>
              </w:rPr>
              <w:t>Mike Alton/John Willis</w:t>
            </w:r>
          </w:p>
        </w:tc>
        <w:tc>
          <w:tcPr>
            <w:tcW w:w="1495" w:type="dxa"/>
          </w:tcPr>
          <w:p w14:paraId="46CBCDC9" w14:textId="77777777" w:rsidR="002D0B82" w:rsidRPr="00B853E7" w:rsidRDefault="002D0B82" w:rsidP="00AF5A51">
            <w:pPr>
              <w:keepNext/>
              <w:keepLines/>
              <w:jc w:val="center"/>
              <w:rPr>
                <w:rFonts w:ascii="Arial" w:hAnsi="Arial" w:cs="Arial"/>
                <w:sz w:val="16"/>
                <w:szCs w:val="16"/>
              </w:rPr>
            </w:pPr>
          </w:p>
        </w:tc>
      </w:tr>
      <w:tr w:rsidR="002D0B82" w:rsidRPr="00613F8E" w14:paraId="46CBCDD0" w14:textId="77777777" w:rsidTr="00613F8E">
        <w:tc>
          <w:tcPr>
            <w:tcW w:w="990" w:type="dxa"/>
          </w:tcPr>
          <w:p w14:paraId="46CBCDCB"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D</w:t>
            </w:r>
          </w:p>
        </w:tc>
        <w:tc>
          <w:tcPr>
            <w:tcW w:w="1456" w:type="dxa"/>
          </w:tcPr>
          <w:p w14:paraId="46CBCDCC" w14:textId="77777777" w:rsidR="002D0B82" w:rsidRPr="00B853E7" w:rsidRDefault="002D0B82">
            <w:pPr>
              <w:keepNext/>
              <w:keepLines/>
              <w:jc w:val="center"/>
              <w:rPr>
                <w:rFonts w:ascii="Arial" w:hAnsi="Arial" w:cs="Arial"/>
                <w:sz w:val="16"/>
                <w:szCs w:val="16"/>
              </w:rPr>
            </w:pPr>
            <w:r w:rsidRPr="00B853E7">
              <w:rPr>
                <w:rFonts w:ascii="Arial" w:hAnsi="Arial" w:cs="Arial"/>
                <w:sz w:val="16"/>
                <w:szCs w:val="16"/>
              </w:rPr>
              <w:t>10/12/09</w:t>
            </w:r>
          </w:p>
        </w:tc>
        <w:tc>
          <w:tcPr>
            <w:tcW w:w="3369" w:type="dxa"/>
          </w:tcPr>
          <w:p w14:paraId="46CBCDCD" w14:textId="77777777" w:rsidR="002D0B82" w:rsidRPr="00B853E7" w:rsidRDefault="002D0B82" w:rsidP="005E1789">
            <w:pPr>
              <w:keepNext/>
              <w:keepLines/>
              <w:rPr>
                <w:rFonts w:ascii="Arial" w:hAnsi="Arial" w:cs="Arial"/>
                <w:sz w:val="16"/>
                <w:szCs w:val="16"/>
              </w:rPr>
            </w:pPr>
            <w:r w:rsidRPr="00B853E7">
              <w:rPr>
                <w:rFonts w:ascii="Arial" w:hAnsi="Arial" w:cs="Arial"/>
                <w:sz w:val="16"/>
                <w:szCs w:val="16"/>
              </w:rPr>
              <w:t xml:space="preserve">Revision to Appendix A: Added TI confidential information marking to header on form.   </w:t>
            </w:r>
          </w:p>
        </w:tc>
        <w:tc>
          <w:tcPr>
            <w:tcW w:w="1708" w:type="dxa"/>
          </w:tcPr>
          <w:p w14:paraId="46CBCDCE" w14:textId="77777777" w:rsidR="002D0B82" w:rsidRPr="00B853E7" w:rsidRDefault="002D0B82" w:rsidP="00675200">
            <w:pPr>
              <w:keepNext/>
              <w:keepLines/>
              <w:rPr>
                <w:rFonts w:ascii="Arial" w:hAnsi="Arial" w:cs="Arial"/>
                <w:sz w:val="16"/>
                <w:szCs w:val="16"/>
              </w:rPr>
            </w:pPr>
            <w:r w:rsidRPr="00B853E7">
              <w:rPr>
                <w:rFonts w:ascii="Arial" w:hAnsi="Arial" w:cs="Arial"/>
                <w:sz w:val="16"/>
                <w:szCs w:val="16"/>
              </w:rPr>
              <w:t>John Willis</w:t>
            </w:r>
          </w:p>
        </w:tc>
        <w:tc>
          <w:tcPr>
            <w:tcW w:w="1495" w:type="dxa"/>
          </w:tcPr>
          <w:p w14:paraId="46CBCDCF" w14:textId="77777777" w:rsidR="002D0B82" w:rsidRPr="00B853E7" w:rsidRDefault="002D0B82" w:rsidP="00AF5A51">
            <w:pPr>
              <w:keepNext/>
              <w:keepLines/>
              <w:jc w:val="center"/>
              <w:rPr>
                <w:rFonts w:ascii="Arial" w:hAnsi="Arial" w:cs="Arial"/>
                <w:sz w:val="16"/>
                <w:szCs w:val="16"/>
              </w:rPr>
            </w:pPr>
          </w:p>
        </w:tc>
      </w:tr>
      <w:tr w:rsidR="002D0B82" w:rsidRPr="00613F8E" w14:paraId="46CBCDD6" w14:textId="77777777" w:rsidTr="00613F8E">
        <w:tc>
          <w:tcPr>
            <w:tcW w:w="990" w:type="dxa"/>
          </w:tcPr>
          <w:p w14:paraId="46CBCDD1"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E</w:t>
            </w:r>
          </w:p>
        </w:tc>
        <w:tc>
          <w:tcPr>
            <w:tcW w:w="1456" w:type="dxa"/>
          </w:tcPr>
          <w:p w14:paraId="46CBCDD2" w14:textId="77777777" w:rsidR="002D0B82" w:rsidRPr="00B853E7" w:rsidRDefault="002D0B82">
            <w:pPr>
              <w:keepNext/>
              <w:keepLines/>
              <w:jc w:val="center"/>
              <w:rPr>
                <w:rFonts w:ascii="Arial" w:hAnsi="Arial" w:cs="Arial"/>
                <w:sz w:val="16"/>
                <w:szCs w:val="16"/>
              </w:rPr>
            </w:pPr>
            <w:r w:rsidRPr="00B853E7">
              <w:rPr>
                <w:rFonts w:ascii="Arial" w:hAnsi="Arial" w:cs="Arial"/>
                <w:sz w:val="16"/>
                <w:szCs w:val="16"/>
              </w:rPr>
              <w:t>07/13/2010</w:t>
            </w:r>
          </w:p>
        </w:tc>
        <w:tc>
          <w:tcPr>
            <w:tcW w:w="3369" w:type="dxa"/>
          </w:tcPr>
          <w:p w14:paraId="46CBCDD3" w14:textId="77777777" w:rsidR="002D0B82" w:rsidRPr="00B853E7" w:rsidRDefault="002D0B82" w:rsidP="005E1789">
            <w:pPr>
              <w:keepNext/>
              <w:keepLines/>
              <w:rPr>
                <w:rFonts w:ascii="Arial" w:hAnsi="Arial" w:cs="Arial"/>
                <w:sz w:val="16"/>
                <w:szCs w:val="16"/>
              </w:rPr>
            </w:pPr>
            <w:r w:rsidRPr="00B853E7">
              <w:rPr>
                <w:rFonts w:ascii="Arial" w:hAnsi="Arial" w:cs="Arial"/>
                <w:sz w:val="16"/>
                <w:szCs w:val="16"/>
              </w:rPr>
              <w:t xml:space="preserve">6.0 Reference Documents: item 3 (TI SC Banned </w:t>
            </w:r>
            <w:r w:rsidR="002B6180" w:rsidRPr="00B853E7">
              <w:rPr>
                <w:rFonts w:ascii="Arial" w:hAnsi="Arial" w:cs="Arial"/>
                <w:sz w:val="16"/>
                <w:szCs w:val="16"/>
              </w:rPr>
              <w:t>Chemicals or direct materials</w:t>
            </w:r>
            <w:r w:rsidRPr="00B853E7">
              <w:rPr>
                <w:rFonts w:ascii="Arial" w:hAnsi="Arial" w:cs="Arial"/>
                <w:sz w:val="16"/>
                <w:szCs w:val="16"/>
              </w:rPr>
              <w:t xml:space="preserve"> List) – hyperlink updated.</w:t>
            </w:r>
          </w:p>
        </w:tc>
        <w:tc>
          <w:tcPr>
            <w:tcW w:w="1708" w:type="dxa"/>
          </w:tcPr>
          <w:p w14:paraId="46CBCDD4" w14:textId="77777777" w:rsidR="002D0B82" w:rsidRPr="00B853E7" w:rsidRDefault="002D0B82" w:rsidP="00675200">
            <w:pPr>
              <w:keepNext/>
              <w:keepLines/>
              <w:rPr>
                <w:rFonts w:ascii="Arial" w:hAnsi="Arial" w:cs="Arial"/>
                <w:sz w:val="16"/>
                <w:szCs w:val="16"/>
              </w:rPr>
            </w:pPr>
            <w:r w:rsidRPr="00B853E7">
              <w:rPr>
                <w:rFonts w:ascii="Arial" w:hAnsi="Arial" w:cs="Arial"/>
                <w:sz w:val="16"/>
                <w:szCs w:val="16"/>
              </w:rPr>
              <w:t>John Willis</w:t>
            </w:r>
          </w:p>
        </w:tc>
        <w:tc>
          <w:tcPr>
            <w:tcW w:w="1495" w:type="dxa"/>
          </w:tcPr>
          <w:p w14:paraId="46CBCDD5" w14:textId="77777777" w:rsidR="002D0B82" w:rsidRPr="00B853E7" w:rsidRDefault="002D0B82" w:rsidP="00AF5A51">
            <w:pPr>
              <w:keepNext/>
              <w:keepLines/>
              <w:jc w:val="center"/>
              <w:rPr>
                <w:rFonts w:ascii="Arial" w:hAnsi="Arial" w:cs="Arial"/>
                <w:sz w:val="16"/>
                <w:szCs w:val="16"/>
              </w:rPr>
            </w:pPr>
          </w:p>
        </w:tc>
      </w:tr>
      <w:tr w:rsidR="002D0B82" w:rsidRPr="00613F8E" w14:paraId="46CBCDDC" w14:textId="77777777" w:rsidTr="00613F8E">
        <w:tc>
          <w:tcPr>
            <w:tcW w:w="990" w:type="dxa"/>
          </w:tcPr>
          <w:p w14:paraId="46CBCDD7"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F</w:t>
            </w:r>
          </w:p>
        </w:tc>
        <w:tc>
          <w:tcPr>
            <w:tcW w:w="1456" w:type="dxa"/>
          </w:tcPr>
          <w:p w14:paraId="46CBCDD8" w14:textId="77777777" w:rsidR="002D0B82" w:rsidRPr="00B853E7" w:rsidRDefault="002D0B82" w:rsidP="00AF5A51">
            <w:pPr>
              <w:keepNext/>
              <w:keepLines/>
              <w:jc w:val="center"/>
              <w:rPr>
                <w:rFonts w:ascii="Arial" w:hAnsi="Arial" w:cs="Arial"/>
                <w:sz w:val="16"/>
                <w:szCs w:val="16"/>
              </w:rPr>
            </w:pPr>
            <w:r w:rsidRPr="00B853E7">
              <w:rPr>
                <w:rFonts w:ascii="Arial" w:hAnsi="Arial" w:cs="Arial"/>
                <w:sz w:val="16"/>
                <w:szCs w:val="16"/>
              </w:rPr>
              <w:t>08/26/2011</w:t>
            </w:r>
          </w:p>
        </w:tc>
        <w:tc>
          <w:tcPr>
            <w:tcW w:w="3369" w:type="dxa"/>
          </w:tcPr>
          <w:p w14:paraId="46CBCDD9" w14:textId="77777777" w:rsidR="002D0B82" w:rsidRPr="00B853E7" w:rsidRDefault="002D0B82" w:rsidP="00675200">
            <w:pPr>
              <w:keepNext/>
              <w:keepLines/>
              <w:rPr>
                <w:rFonts w:ascii="Arial" w:hAnsi="Arial" w:cs="Arial"/>
                <w:sz w:val="16"/>
                <w:szCs w:val="16"/>
              </w:rPr>
            </w:pPr>
            <w:r w:rsidRPr="00B853E7">
              <w:rPr>
                <w:rFonts w:ascii="Arial" w:hAnsi="Arial" w:cs="Arial"/>
                <w:sz w:val="16"/>
                <w:szCs w:val="16"/>
              </w:rPr>
              <w:t>3.1</w:t>
            </w:r>
            <w:proofErr w:type="gramStart"/>
            <w:r w:rsidRPr="00B853E7">
              <w:rPr>
                <w:rFonts w:ascii="Arial" w:hAnsi="Arial" w:cs="Arial"/>
                <w:sz w:val="16"/>
                <w:szCs w:val="16"/>
              </w:rPr>
              <w:t>.b.2</w:t>
            </w:r>
            <w:proofErr w:type="gramEnd"/>
            <w:r w:rsidRPr="00B853E7">
              <w:rPr>
                <w:rFonts w:ascii="Arial" w:hAnsi="Arial" w:cs="Arial"/>
                <w:sz w:val="16"/>
                <w:szCs w:val="16"/>
              </w:rPr>
              <w:t xml:space="preserve"> Use of online Chemical Request system added.  6.0 Added reference to QSM-027 (Restricted </w:t>
            </w:r>
            <w:r w:rsidR="002B6180" w:rsidRPr="00B853E7">
              <w:rPr>
                <w:rFonts w:ascii="Arial" w:hAnsi="Arial" w:cs="Arial"/>
                <w:sz w:val="16"/>
                <w:szCs w:val="16"/>
              </w:rPr>
              <w:t>Chemicals or direct materials</w:t>
            </w:r>
            <w:r w:rsidRPr="00B853E7">
              <w:rPr>
                <w:rFonts w:ascii="Arial" w:hAnsi="Arial" w:cs="Arial"/>
                <w:sz w:val="16"/>
                <w:szCs w:val="16"/>
              </w:rPr>
              <w:t>). Updated name of Appendix C.</w:t>
            </w:r>
          </w:p>
        </w:tc>
        <w:tc>
          <w:tcPr>
            <w:tcW w:w="1708" w:type="dxa"/>
          </w:tcPr>
          <w:p w14:paraId="46CBCDDA" w14:textId="77777777" w:rsidR="002D0B82" w:rsidRPr="00B853E7" w:rsidRDefault="002D0B82" w:rsidP="00AF5A51">
            <w:pPr>
              <w:keepNext/>
              <w:keepLines/>
              <w:jc w:val="center"/>
              <w:rPr>
                <w:rFonts w:ascii="Arial" w:hAnsi="Arial" w:cs="Arial"/>
                <w:sz w:val="16"/>
                <w:szCs w:val="16"/>
              </w:rPr>
            </w:pPr>
            <w:r w:rsidRPr="00B853E7">
              <w:rPr>
                <w:rFonts w:ascii="Arial" w:hAnsi="Arial" w:cs="Arial"/>
                <w:sz w:val="16"/>
                <w:szCs w:val="16"/>
              </w:rPr>
              <w:t>Tim Yeakley</w:t>
            </w:r>
          </w:p>
        </w:tc>
        <w:tc>
          <w:tcPr>
            <w:tcW w:w="1495" w:type="dxa"/>
          </w:tcPr>
          <w:p w14:paraId="46CBCDDB" w14:textId="77777777" w:rsidR="002D0B82" w:rsidRPr="00B853E7" w:rsidRDefault="002D0B82" w:rsidP="00AF5A51">
            <w:pPr>
              <w:keepNext/>
              <w:keepLines/>
              <w:jc w:val="center"/>
              <w:rPr>
                <w:rFonts w:ascii="Arial" w:hAnsi="Arial" w:cs="Arial"/>
                <w:sz w:val="16"/>
                <w:szCs w:val="16"/>
              </w:rPr>
            </w:pPr>
          </w:p>
        </w:tc>
      </w:tr>
      <w:tr w:rsidR="002D0B82" w:rsidRPr="00613F8E" w14:paraId="46CBCDE2" w14:textId="77777777" w:rsidTr="00613F8E">
        <w:tc>
          <w:tcPr>
            <w:tcW w:w="990" w:type="dxa"/>
          </w:tcPr>
          <w:p w14:paraId="46CBCDDD"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G</w:t>
            </w:r>
          </w:p>
        </w:tc>
        <w:tc>
          <w:tcPr>
            <w:tcW w:w="1456" w:type="dxa"/>
          </w:tcPr>
          <w:p w14:paraId="46CBCDDE"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10</w:t>
            </w:r>
            <w:r w:rsidR="002D0B82" w:rsidRPr="00B853E7">
              <w:rPr>
                <w:rFonts w:ascii="Arial" w:hAnsi="Arial" w:cs="Arial"/>
                <w:sz w:val="16"/>
                <w:szCs w:val="16"/>
              </w:rPr>
              <w:t>/</w:t>
            </w:r>
            <w:r w:rsidRPr="00B853E7">
              <w:rPr>
                <w:rFonts w:ascii="Arial" w:hAnsi="Arial" w:cs="Arial"/>
                <w:sz w:val="16"/>
                <w:szCs w:val="16"/>
              </w:rPr>
              <w:t>3</w:t>
            </w:r>
            <w:r w:rsidR="002D0B82" w:rsidRPr="00B853E7">
              <w:rPr>
                <w:rFonts w:ascii="Arial" w:hAnsi="Arial" w:cs="Arial"/>
                <w:sz w:val="16"/>
                <w:szCs w:val="16"/>
              </w:rPr>
              <w:t>/12</w:t>
            </w:r>
          </w:p>
        </w:tc>
        <w:tc>
          <w:tcPr>
            <w:tcW w:w="3369" w:type="dxa"/>
          </w:tcPr>
          <w:p w14:paraId="46CBCDDF" w14:textId="77777777" w:rsidR="002D0B82" w:rsidRPr="008E5D7E" w:rsidRDefault="002D0B82" w:rsidP="00675200">
            <w:pPr>
              <w:keepNext/>
              <w:keepLines/>
              <w:rPr>
                <w:rFonts w:ascii="Arial" w:hAnsi="Arial" w:cs="Arial"/>
                <w:sz w:val="16"/>
                <w:szCs w:val="16"/>
              </w:rPr>
            </w:pPr>
            <w:r w:rsidRPr="008E5D7E">
              <w:rPr>
                <w:rFonts w:ascii="Arial" w:hAnsi="Arial" w:cs="Arial"/>
                <w:sz w:val="16"/>
                <w:szCs w:val="16"/>
              </w:rPr>
              <w:t>Appendix C deleted. The TI RCM list is referenced. Reformat standard.</w:t>
            </w:r>
            <w:r w:rsidR="00937BCF" w:rsidRPr="008E5D7E">
              <w:rPr>
                <w:rFonts w:ascii="Arial" w:hAnsi="Arial" w:cs="Arial"/>
                <w:sz w:val="16"/>
                <w:szCs w:val="16"/>
              </w:rPr>
              <w:t xml:space="preserve"> Remove requirement for written program.</w:t>
            </w:r>
            <w:r w:rsidRPr="008E5D7E">
              <w:rPr>
                <w:rFonts w:ascii="Arial" w:hAnsi="Arial" w:cs="Arial"/>
                <w:sz w:val="16"/>
                <w:szCs w:val="16"/>
              </w:rPr>
              <w:t xml:space="preserve"> Updated standard to include screening of all </w:t>
            </w:r>
            <w:r w:rsidR="002B6180">
              <w:rPr>
                <w:rFonts w:ascii="Arial" w:hAnsi="Arial" w:cs="Arial"/>
                <w:sz w:val="16"/>
                <w:szCs w:val="16"/>
              </w:rPr>
              <w:t>chemicals or direct materials</w:t>
            </w:r>
            <w:r w:rsidRPr="008E5D7E">
              <w:rPr>
                <w:rFonts w:ascii="Arial" w:hAnsi="Arial" w:cs="Arial"/>
                <w:sz w:val="16"/>
                <w:szCs w:val="16"/>
              </w:rPr>
              <w:t>. Update Appendix B to reflect additions to the RCM list and GHS risk codes.</w:t>
            </w:r>
          </w:p>
        </w:tc>
        <w:tc>
          <w:tcPr>
            <w:tcW w:w="1708" w:type="dxa"/>
          </w:tcPr>
          <w:p w14:paraId="46CBCDE0" w14:textId="77777777" w:rsidR="002D0B82" w:rsidRPr="00B853E7" w:rsidRDefault="0073620A" w:rsidP="00AF5A51">
            <w:pPr>
              <w:keepNext/>
              <w:keepLines/>
              <w:jc w:val="center"/>
              <w:rPr>
                <w:rFonts w:ascii="Arial" w:hAnsi="Arial" w:cs="Arial"/>
                <w:sz w:val="16"/>
                <w:szCs w:val="16"/>
              </w:rPr>
            </w:pPr>
            <w:proofErr w:type="spellStart"/>
            <w:r w:rsidRPr="00B853E7">
              <w:rPr>
                <w:rFonts w:ascii="Arial" w:hAnsi="Arial" w:cs="Arial"/>
                <w:sz w:val="16"/>
                <w:szCs w:val="16"/>
              </w:rPr>
              <w:t>M.Alton</w:t>
            </w:r>
            <w:proofErr w:type="spellEnd"/>
          </w:p>
        </w:tc>
        <w:tc>
          <w:tcPr>
            <w:tcW w:w="1495" w:type="dxa"/>
          </w:tcPr>
          <w:p w14:paraId="46CBCDE1" w14:textId="77777777" w:rsidR="002D0B82" w:rsidRPr="00B853E7" w:rsidRDefault="0073620A" w:rsidP="00AF5A51">
            <w:pPr>
              <w:keepNext/>
              <w:keepLines/>
              <w:jc w:val="center"/>
              <w:rPr>
                <w:rFonts w:ascii="Arial" w:hAnsi="Arial" w:cs="Arial"/>
                <w:sz w:val="16"/>
                <w:szCs w:val="16"/>
              </w:rPr>
            </w:pPr>
            <w:r w:rsidRPr="00B853E7">
              <w:rPr>
                <w:rFonts w:ascii="Arial" w:hAnsi="Arial" w:cs="Arial"/>
                <w:sz w:val="16"/>
                <w:szCs w:val="16"/>
              </w:rPr>
              <w:t>ELC</w:t>
            </w:r>
          </w:p>
        </w:tc>
      </w:tr>
      <w:tr w:rsidR="00683DF9" w:rsidRPr="00613F8E" w14:paraId="46CBCDE8" w14:textId="77777777" w:rsidTr="00613F8E">
        <w:tc>
          <w:tcPr>
            <w:tcW w:w="990" w:type="dxa"/>
          </w:tcPr>
          <w:p w14:paraId="46CBCDE3" w14:textId="77777777" w:rsidR="00683DF9" w:rsidRPr="00B853E7" w:rsidRDefault="00683DF9" w:rsidP="00AF5A51">
            <w:pPr>
              <w:keepNext/>
              <w:keepLines/>
              <w:jc w:val="center"/>
              <w:rPr>
                <w:rFonts w:ascii="Arial" w:hAnsi="Arial" w:cs="Arial"/>
                <w:sz w:val="16"/>
                <w:szCs w:val="16"/>
              </w:rPr>
            </w:pPr>
            <w:r w:rsidRPr="00B853E7">
              <w:rPr>
                <w:rFonts w:ascii="Arial" w:hAnsi="Arial" w:cs="Arial"/>
                <w:sz w:val="16"/>
                <w:szCs w:val="16"/>
              </w:rPr>
              <w:t>H</w:t>
            </w:r>
          </w:p>
        </w:tc>
        <w:tc>
          <w:tcPr>
            <w:tcW w:w="1456" w:type="dxa"/>
          </w:tcPr>
          <w:p w14:paraId="46CBCDE4" w14:textId="77777777" w:rsidR="00683DF9" w:rsidRPr="00B853E7" w:rsidRDefault="00683DF9" w:rsidP="00AF5A51">
            <w:pPr>
              <w:keepNext/>
              <w:keepLines/>
              <w:jc w:val="center"/>
              <w:rPr>
                <w:rFonts w:ascii="Arial" w:hAnsi="Arial" w:cs="Arial"/>
                <w:sz w:val="16"/>
                <w:szCs w:val="16"/>
              </w:rPr>
            </w:pPr>
            <w:r w:rsidRPr="00B853E7">
              <w:rPr>
                <w:rFonts w:ascii="Arial" w:hAnsi="Arial" w:cs="Arial"/>
                <w:sz w:val="16"/>
                <w:szCs w:val="16"/>
              </w:rPr>
              <w:t>11/21/16</w:t>
            </w:r>
          </w:p>
        </w:tc>
        <w:tc>
          <w:tcPr>
            <w:tcW w:w="3369" w:type="dxa"/>
          </w:tcPr>
          <w:p w14:paraId="46CBCDE5" w14:textId="77777777" w:rsidR="00683DF9" w:rsidRPr="008E5D7E" w:rsidRDefault="00683DF9" w:rsidP="00683DF9">
            <w:pPr>
              <w:keepNext/>
              <w:keepLines/>
              <w:rPr>
                <w:rFonts w:ascii="Arial" w:hAnsi="Arial" w:cs="Arial"/>
                <w:sz w:val="16"/>
                <w:szCs w:val="16"/>
              </w:rPr>
            </w:pPr>
            <w:r>
              <w:rPr>
                <w:rFonts w:ascii="Arial" w:hAnsi="Arial" w:cs="Arial"/>
                <w:sz w:val="16"/>
                <w:szCs w:val="16"/>
              </w:rPr>
              <w:t>Minor changes made.  Added laboratory use chemicals with RCM need CMRB review</w:t>
            </w:r>
          </w:p>
        </w:tc>
        <w:tc>
          <w:tcPr>
            <w:tcW w:w="1708" w:type="dxa"/>
          </w:tcPr>
          <w:p w14:paraId="46CBCDE6" w14:textId="77777777" w:rsidR="00683DF9" w:rsidRPr="00B853E7" w:rsidRDefault="00683DF9" w:rsidP="00AF5A51">
            <w:pPr>
              <w:keepNext/>
              <w:keepLines/>
              <w:jc w:val="center"/>
              <w:rPr>
                <w:rFonts w:ascii="Arial" w:hAnsi="Arial" w:cs="Arial"/>
                <w:sz w:val="16"/>
                <w:szCs w:val="16"/>
              </w:rPr>
            </w:pPr>
            <w:r w:rsidRPr="00B853E7">
              <w:rPr>
                <w:rFonts w:ascii="Arial" w:hAnsi="Arial" w:cs="Arial"/>
                <w:sz w:val="16"/>
                <w:szCs w:val="16"/>
              </w:rPr>
              <w:t>M. Smith</w:t>
            </w:r>
          </w:p>
        </w:tc>
        <w:tc>
          <w:tcPr>
            <w:tcW w:w="1495" w:type="dxa"/>
          </w:tcPr>
          <w:p w14:paraId="46CBCDE7" w14:textId="77777777" w:rsidR="00683DF9" w:rsidRPr="00B853E7" w:rsidRDefault="005739CD" w:rsidP="00AF5A51">
            <w:pPr>
              <w:keepNext/>
              <w:keepLines/>
              <w:jc w:val="center"/>
              <w:rPr>
                <w:rFonts w:ascii="Arial" w:hAnsi="Arial" w:cs="Arial"/>
                <w:sz w:val="16"/>
                <w:szCs w:val="16"/>
              </w:rPr>
            </w:pPr>
            <w:r w:rsidRPr="00B853E7">
              <w:rPr>
                <w:rFonts w:ascii="Arial" w:hAnsi="Arial" w:cs="Arial"/>
                <w:sz w:val="16"/>
                <w:szCs w:val="16"/>
              </w:rPr>
              <w:t>ELC</w:t>
            </w:r>
          </w:p>
        </w:tc>
      </w:tr>
      <w:tr w:rsidR="00B853E7" w14:paraId="46CBCDEE" w14:textId="77777777" w:rsidTr="00B853E7">
        <w:tc>
          <w:tcPr>
            <w:tcW w:w="990" w:type="dxa"/>
            <w:tcBorders>
              <w:top w:val="single" w:sz="4" w:space="0" w:color="auto"/>
              <w:left w:val="single" w:sz="4" w:space="0" w:color="auto"/>
              <w:bottom w:val="single" w:sz="4" w:space="0" w:color="auto"/>
              <w:right w:val="single" w:sz="4" w:space="0" w:color="auto"/>
            </w:tcBorders>
          </w:tcPr>
          <w:p w14:paraId="46CBCDE9" w14:textId="77777777" w:rsidR="00B853E7" w:rsidRPr="00B853E7" w:rsidRDefault="00B853E7" w:rsidP="00BE16B3">
            <w:pPr>
              <w:keepNext/>
              <w:keepLines/>
              <w:jc w:val="center"/>
              <w:rPr>
                <w:rFonts w:ascii="Arial" w:hAnsi="Arial" w:cs="Arial"/>
                <w:sz w:val="16"/>
                <w:szCs w:val="16"/>
              </w:rPr>
            </w:pPr>
            <w:bookmarkStart w:id="626" w:name="_Toc305747576"/>
            <w:bookmarkStart w:id="627" w:name="_Toc305747577"/>
            <w:bookmarkStart w:id="628" w:name="_Toc305747578"/>
            <w:bookmarkStart w:id="629" w:name="_Toc305747579"/>
            <w:bookmarkStart w:id="630" w:name="_Toc305747580"/>
            <w:bookmarkStart w:id="631" w:name="_Toc305747581"/>
            <w:bookmarkStart w:id="632" w:name="_Toc305747582"/>
            <w:bookmarkStart w:id="633" w:name="_Toc305747583"/>
            <w:bookmarkStart w:id="634" w:name="_Toc305747584"/>
            <w:bookmarkStart w:id="635" w:name="_Toc305747585"/>
            <w:bookmarkStart w:id="636" w:name="_Toc305747586"/>
            <w:bookmarkStart w:id="637" w:name="_Toc305764270"/>
            <w:bookmarkEnd w:id="626"/>
            <w:bookmarkEnd w:id="627"/>
            <w:bookmarkEnd w:id="628"/>
            <w:bookmarkEnd w:id="629"/>
            <w:bookmarkEnd w:id="630"/>
            <w:bookmarkEnd w:id="631"/>
            <w:bookmarkEnd w:id="632"/>
            <w:bookmarkEnd w:id="633"/>
            <w:bookmarkEnd w:id="634"/>
            <w:bookmarkEnd w:id="635"/>
            <w:bookmarkEnd w:id="636"/>
            <w:bookmarkEnd w:id="637"/>
            <w:r w:rsidRPr="00B853E7">
              <w:rPr>
                <w:rFonts w:ascii="Arial" w:hAnsi="Arial" w:cs="Arial"/>
                <w:sz w:val="16"/>
                <w:szCs w:val="16"/>
              </w:rPr>
              <w:t>I</w:t>
            </w:r>
          </w:p>
        </w:tc>
        <w:tc>
          <w:tcPr>
            <w:tcW w:w="1456" w:type="dxa"/>
            <w:tcBorders>
              <w:top w:val="single" w:sz="4" w:space="0" w:color="auto"/>
              <w:left w:val="single" w:sz="4" w:space="0" w:color="auto"/>
              <w:bottom w:val="single" w:sz="4" w:space="0" w:color="auto"/>
              <w:right w:val="single" w:sz="4" w:space="0" w:color="auto"/>
            </w:tcBorders>
          </w:tcPr>
          <w:p w14:paraId="46CBCDEA" w14:textId="33C2A15D" w:rsidR="00B853E7" w:rsidRPr="00B853E7" w:rsidRDefault="007D4145" w:rsidP="00BE16B3">
            <w:pPr>
              <w:keepNext/>
              <w:keepLines/>
              <w:jc w:val="center"/>
              <w:rPr>
                <w:rFonts w:ascii="Arial" w:hAnsi="Arial" w:cs="Arial"/>
                <w:sz w:val="16"/>
                <w:szCs w:val="16"/>
              </w:rPr>
            </w:pPr>
            <w:r>
              <w:rPr>
                <w:rFonts w:ascii="Arial" w:hAnsi="Arial" w:cs="Arial"/>
                <w:sz w:val="16"/>
                <w:szCs w:val="16"/>
              </w:rPr>
              <w:t>2/26/20</w:t>
            </w:r>
          </w:p>
        </w:tc>
        <w:tc>
          <w:tcPr>
            <w:tcW w:w="3369" w:type="dxa"/>
            <w:tcBorders>
              <w:top w:val="single" w:sz="4" w:space="0" w:color="auto"/>
              <w:left w:val="single" w:sz="4" w:space="0" w:color="auto"/>
              <w:bottom w:val="single" w:sz="4" w:space="0" w:color="auto"/>
              <w:right w:val="single" w:sz="4" w:space="0" w:color="auto"/>
            </w:tcBorders>
          </w:tcPr>
          <w:p w14:paraId="46CBCDEB" w14:textId="77777777" w:rsidR="00B853E7" w:rsidRPr="008E5D7E" w:rsidRDefault="00B853E7" w:rsidP="00BE16B3">
            <w:pPr>
              <w:keepNext/>
              <w:keepLines/>
              <w:rPr>
                <w:rFonts w:ascii="Arial" w:hAnsi="Arial" w:cs="Arial"/>
                <w:sz w:val="16"/>
                <w:szCs w:val="16"/>
              </w:rPr>
            </w:pPr>
            <w:r w:rsidRPr="00B853E7">
              <w:rPr>
                <w:rFonts w:ascii="Arial" w:hAnsi="Arial" w:cs="Arial"/>
                <w:sz w:val="16"/>
                <w:szCs w:val="16"/>
              </w:rPr>
              <w:t xml:space="preserve">Organization of the document has been changed to enhance the usability of the document. Scope changed to include all chemicals and direct materials used at all TI sites. Better definition around ‘new chemicals’. The online system will be used for all Chemicals and direct materials. CMSC responsibilities better defined. Requirement for all chemicals containing a TI RCM to be elevated to the CMRB. Flexible purchasing option for general consumer small quantity purchases. </w:t>
            </w:r>
            <w:r w:rsidRPr="00B853E7">
              <w:rPr>
                <w:rFonts w:ascii="Arial" w:hAnsi="Arial" w:cs="Arial"/>
                <w:sz w:val="16"/>
                <w:szCs w:val="16"/>
              </w:rPr>
              <w:lastRenderedPageBreak/>
              <w:t>Responsibility section expanded to include all those with responsibilities under the standard. Training requirements better defined and an annual requirement added.</w:t>
            </w:r>
          </w:p>
        </w:tc>
        <w:tc>
          <w:tcPr>
            <w:tcW w:w="1708" w:type="dxa"/>
            <w:tcBorders>
              <w:top w:val="single" w:sz="4" w:space="0" w:color="auto"/>
              <w:left w:val="single" w:sz="4" w:space="0" w:color="auto"/>
              <w:bottom w:val="single" w:sz="4" w:space="0" w:color="auto"/>
              <w:right w:val="single" w:sz="4" w:space="0" w:color="auto"/>
            </w:tcBorders>
          </w:tcPr>
          <w:p w14:paraId="46CBCDEC" w14:textId="77777777" w:rsidR="00B853E7" w:rsidRPr="00B853E7" w:rsidRDefault="00B853E7" w:rsidP="00BE16B3">
            <w:pPr>
              <w:keepNext/>
              <w:keepLines/>
              <w:jc w:val="center"/>
              <w:rPr>
                <w:rFonts w:ascii="Arial" w:hAnsi="Arial" w:cs="Arial"/>
                <w:sz w:val="16"/>
                <w:szCs w:val="16"/>
              </w:rPr>
            </w:pPr>
            <w:r w:rsidRPr="00B853E7">
              <w:rPr>
                <w:rFonts w:ascii="Arial" w:hAnsi="Arial" w:cs="Arial"/>
                <w:sz w:val="16"/>
                <w:szCs w:val="16"/>
              </w:rPr>
              <w:lastRenderedPageBreak/>
              <w:t>M. Smith</w:t>
            </w:r>
          </w:p>
        </w:tc>
        <w:tc>
          <w:tcPr>
            <w:tcW w:w="1495" w:type="dxa"/>
            <w:tcBorders>
              <w:top w:val="single" w:sz="4" w:space="0" w:color="auto"/>
              <w:left w:val="single" w:sz="4" w:space="0" w:color="auto"/>
              <w:bottom w:val="single" w:sz="4" w:space="0" w:color="auto"/>
              <w:right w:val="single" w:sz="4" w:space="0" w:color="auto"/>
            </w:tcBorders>
          </w:tcPr>
          <w:p w14:paraId="46CBCDED" w14:textId="77777777" w:rsidR="00B853E7" w:rsidRPr="00B853E7" w:rsidRDefault="00B853E7" w:rsidP="00BE16B3">
            <w:pPr>
              <w:keepNext/>
              <w:keepLines/>
              <w:jc w:val="center"/>
              <w:rPr>
                <w:rFonts w:ascii="Arial" w:hAnsi="Arial" w:cs="Arial"/>
                <w:sz w:val="16"/>
                <w:szCs w:val="16"/>
              </w:rPr>
            </w:pPr>
            <w:r w:rsidRPr="00B853E7">
              <w:rPr>
                <w:rFonts w:ascii="Arial" w:hAnsi="Arial" w:cs="Arial"/>
                <w:sz w:val="16"/>
                <w:szCs w:val="16"/>
              </w:rPr>
              <w:t>ELC</w:t>
            </w:r>
          </w:p>
        </w:tc>
      </w:tr>
    </w:tbl>
    <w:p w14:paraId="46CBCDEF" w14:textId="77777777" w:rsidR="002D0B82" w:rsidRPr="00613F8E" w:rsidRDefault="002D0B82">
      <w:pPr>
        <w:rPr>
          <w:rFonts w:ascii="Arial" w:hAnsi="Arial" w:cs="Arial"/>
        </w:rPr>
      </w:pPr>
    </w:p>
    <w:p w14:paraId="46CBCDF0" w14:textId="77777777" w:rsidR="002D0B82" w:rsidRPr="00613F8E" w:rsidRDefault="002D0B82">
      <w:pPr>
        <w:rPr>
          <w:rFonts w:ascii="Arial" w:hAnsi="Arial" w:cs="Arial"/>
        </w:rPr>
      </w:pPr>
    </w:p>
    <w:sectPr w:rsidR="002D0B82" w:rsidRPr="00613F8E" w:rsidSect="00DA434A">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4AD" w14:textId="77777777" w:rsidR="00D34BD4" w:rsidRDefault="00D34BD4">
      <w:r>
        <w:separator/>
      </w:r>
    </w:p>
  </w:endnote>
  <w:endnote w:type="continuationSeparator" w:id="0">
    <w:p w14:paraId="32730A69" w14:textId="77777777" w:rsidR="00D34BD4" w:rsidRDefault="00D3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CE00" w14:textId="77777777" w:rsidR="00F11F3E" w:rsidRDefault="00F11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CBCE01" w14:textId="77777777" w:rsidR="00F11F3E" w:rsidRDefault="00F1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F11F3E" w:rsidRPr="007A7BB8" w14:paraId="46CBCE07" w14:textId="77777777" w:rsidTr="002A6B55">
      <w:tc>
        <w:tcPr>
          <w:tcW w:w="727" w:type="dxa"/>
          <w:tcMar>
            <w:top w:w="14" w:type="dxa"/>
            <w:left w:w="115" w:type="dxa"/>
            <w:bottom w:w="14" w:type="dxa"/>
            <w:right w:w="115" w:type="dxa"/>
          </w:tcMar>
        </w:tcPr>
        <w:p w14:paraId="46CBCE02" w14:textId="77777777" w:rsidR="00F11F3E" w:rsidRPr="007A7BB8" w:rsidRDefault="00F11F3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46CBCE04" w14:textId="675A6D29" w:rsidR="00F11F3E" w:rsidRPr="007A7BB8" w:rsidRDefault="00F11F3E" w:rsidP="00CF7E1B">
          <w:pPr>
            <w:jc w:val="center"/>
            <w:rPr>
              <w:snapToGrid w:val="0"/>
            </w:rPr>
          </w:pPr>
          <w:r w:rsidRPr="002A6B55">
            <w:rPr>
              <w:snapToGrid w:val="0"/>
            </w:rPr>
            <w:t xml:space="preserve">Doc# </w:t>
          </w:r>
          <w:r w:rsidRPr="002A6B55">
            <w:rPr>
              <w:bCs/>
            </w:rPr>
            <w:t xml:space="preserve">03.01 A: </w:t>
          </w:r>
          <w:r>
            <w:rPr>
              <w:bCs/>
            </w:rPr>
            <w:t xml:space="preserve">Chemical and </w:t>
          </w:r>
          <w:r w:rsidR="002747B8">
            <w:rPr>
              <w:bCs/>
            </w:rPr>
            <w:t>D</w:t>
          </w:r>
          <w:r>
            <w:rPr>
              <w:bCs/>
            </w:rPr>
            <w:t xml:space="preserve">irect </w:t>
          </w:r>
          <w:r w:rsidR="002747B8">
            <w:rPr>
              <w:bCs/>
            </w:rPr>
            <w:t>M</w:t>
          </w:r>
          <w:r>
            <w:rPr>
              <w:bCs/>
            </w:rPr>
            <w:t>aterial</w:t>
          </w:r>
          <w:r w:rsidRPr="002A6B55">
            <w:rPr>
              <w:bCs/>
            </w:rPr>
            <w:t xml:space="preserve"> Screening</w:t>
          </w:r>
        </w:p>
      </w:tc>
      <w:tc>
        <w:tcPr>
          <w:tcW w:w="3780" w:type="dxa"/>
          <w:tcMar>
            <w:top w:w="14" w:type="dxa"/>
            <w:left w:w="115" w:type="dxa"/>
            <w:bottom w:w="14" w:type="dxa"/>
            <w:right w:w="115" w:type="dxa"/>
          </w:tcMar>
        </w:tcPr>
        <w:p w14:paraId="46CBCE05" w14:textId="77777777" w:rsidR="00F11F3E" w:rsidRPr="007A7BB8" w:rsidRDefault="00F11F3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sidR="00CF7E1B">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CF7E1B">
            <w:rPr>
              <w:rStyle w:val="PageNumber"/>
              <w:rFonts w:cs="Arial"/>
              <w:noProof/>
            </w:rPr>
            <w:t>9</w:t>
          </w:r>
          <w:r w:rsidRPr="007E64CA">
            <w:rPr>
              <w:rStyle w:val="PageNumber"/>
              <w:rFonts w:cs="Arial"/>
            </w:rPr>
            <w:fldChar w:fldCharType="end"/>
          </w:r>
        </w:p>
      </w:tc>
      <w:tc>
        <w:tcPr>
          <w:tcW w:w="872" w:type="dxa"/>
          <w:tcMar>
            <w:top w:w="14" w:type="dxa"/>
            <w:left w:w="115" w:type="dxa"/>
            <w:bottom w:w="14" w:type="dxa"/>
            <w:right w:w="115" w:type="dxa"/>
          </w:tcMar>
        </w:tcPr>
        <w:p w14:paraId="46CBCE06" w14:textId="1EDC46CD" w:rsidR="00F11F3E" w:rsidRPr="007A7BB8" w:rsidRDefault="00F11F3E" w:rsidP="002747B8">
          <w:pPr>
            <w:tabs>
              <w:tab w:val="center" w:pos="4320"/>
              <w:tab w:val="right" w:pos="8640"/>
            </w:tabs>
            <w:jc w:val="center"/>
            <w:rPr>
              <w:snapToGrid w:val="0"/>
            </w:rPr>
          </w:pPr>
          <w:r w:rsidRPr="007A7BB8">
            <w:rPr>
              <w:snapToGrid w:val="0"/>
            </w:rPr>
            <w:t xml:space="preserve">Rev </w:t>
          </w:r>
          <w:r w:rsidR="002747B8">
            <w:rPr>
              <w:snapToGrid w:val="0"/>
            </w:rPr>
            <w:t>I</w:t>
          </w:r>
        </w:p>
      </w:tc>
    </w:tr>
  </w:tbl>
  <w:p w14:paraId="46CBCE08" w14:textId="77777777" w:rsidR="00F11F3E" w:rsidRDefault="00F11F3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F11F3E" w:rsidRPr="007A7BB8" w14:paraId="46CBCE18" w14:textId="77777777" w:rsidTr="00AF5A51">
      <w:tc>
        <w:tcPr>
          <w:tcW w:w="727" w:type="dxa"/>
          <w:tcMar>
            <w:top w:w="14" w:type="dxa"/>
            <w:left w:w="115" w:type="dxa"/>
            <w:bottom w:w="14" w:type="dxa"/>
            <w:right w:w="115" w:type="dxa"/>
          </w:tcMar>
        </w:tcPr>
        <w:p w14:paraId="46CBCE14" w14:textId="77777777" w:rsidR="00F11F3E" w:rsidRPr="007A7BB8" w:rsidRDefault="00F11F3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46CBCE15" w14:textId="77777777" w:rsidR="00F11F3E" w:rsidRDefault="00F11F3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46CBCE16" w14:textId="77777777" w:rsidR="00F11F3E" w:rsidRPr="007A7BB8" w:rsidRDefault="00F11F3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A519DA">
            <w:rPr>
              <w:rStyle w:val="PageNumber"/>
              <w:rFonts w:cs="Arial"/>
              <w:noProof/>
            </w:rPr>
            <w:t>8</w:t>
          </w:r>
          <w:r w:rsidRPr="007E64CA">
            <w:rPr>
              <w:rStyle w:val="PageNumber"/>
              <w:rFonts w:cs="Arial"/>
            </w:rPr>
            <w:fldChar w:fldCharType="end"/>
          </w:r>
        </w:p>
      </w:tc>
      <w:tc>
        <w:tcPr>
          <w:tcW w:w="872" w:type="dxa"/>
          <w:tcMar>
            <w:top w:w="14" w:type="dxa"/>
            <w:left w:w="115" w:type="dxa"/>
            <w:bottom w:w="14" w:type="dxa"/>
            <w:right w:w="115" w:type="dxa"/>
          </w:tcMar>
        </w:tcPr>
        <w:p w14:paraId="46CBCE17" w14:textId="77777777" w:rsidR="00F11F3E" w:rsidRPr="007A7BB8" w:rsidRDefault="00F11F3E" w:rsidP="00AF5A51">
          <w:pPr>
            <w:tabs>
              <w:tab w:val="center" w:pos="4320"/>
              <w:tab w:val="right" w:pos="8640"/>
            </w:tabs>
            <w:jc w:val="center"/>
            <w:rPr>
              <w:snapToGrid w:val="0"/>
            </w:rPr>
          </w:pPr>
          <w:r w:rsidRPr="007A7BB8">
            <w:rPr>
              <w:snapToGrid w:val="0"/>
            </w:rPr>
            <w:t xml:space="preserve">Rev </w:t>
          </w:r>
          <w:r>
            <w:rPr>
              <w:snapToGrid w:val="0"/>
            </w:rPr>
            <w:t>C</w:t>
          </w:r>
        </w:p>
      </w:tc>
    </w:tr>
  </w:tbl>
  <w:p w14:paraId="46CBCE19" w14:textId="77777777" w:rsidR="00F11F3E" w:rsidRDefault="00F1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BD01D" w14:textId="77777777" w:rsidR="00D34BD4" w:rsidRDefault="00D34BD4">
      <w:r>
        <w:separator/>
      </w:r>
    </w:p>
  </w:footnote>
  <w:footnote w:type="continuationSeparator" w:id="0">
    <w:p w14:paraId="217A9BED" w14:textId="77777777" w:rsidR="00D34BD4" w:rsidRDefault="00D3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F11F3E" w:rsidRPr="007A7BB8" w14:paraId="46CBCDF8" w14:textId="77777777" w:rsidTr="00AF5A51">
      <w:tc>
        <w:tcPr>
          <w:tcW w:w="5112" w:type="dxa"/>
        </w:tcPr>
        <w:p w14:paraId="46CBCDF5" w14:textId="20C74149" w:rsidR="00F11F3E" w:rsidRPr="007A7BB8" w:rsidRDefault="002747B8" w:rsidP="00AF5A51">
          <w:pPr>
            <w:tabs>
              <w:tab w:val="center" w:pos="4320"/>
              <w:tab w:val="right" w:pos="8640"/>
            </w:tabs>
            <w:jc w:val="both"/>
          </w:pPr>
          <w:r>
            <w:rPr>
              <w:noProof/>
            </w:rPr>
            <w:drawing>
              <wp:inline distT="0" distB="0" distL="0" distR="0" wp14:anchorId="46CBCE1A" wp14:editId="765B1F28">
                <wp:extent cx="1866900" cy="209550"/>
                <wp:effectExtent l="0" t="0" r="0" b="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09550"/>
                        </a:xfrm>
                        <a:prstGeom prst="rect">
                          <a:avLst/>
                        </a:prstGeom>
                        <a:noFill/>
                        <a:ln>
                          <a:noFill/>
                        </a:ln>
                      </pic:spPr>
                    </pic:pic>
                  </a:graphicData>
                </a:graphic>
              </wp:inline>
            </w:drawing>
          </w:r>
        </w:p>
      </w:tc>
      <w:tc>
        <w:tcPr>
          <w:tcW w:w="5148" w:type="dxa"/>
          <w:vAlign w:val="center"/>
        </w:tcPr>
        <w:p w14:paraId="46CBCDF6" w14:textId="77777777" w:rsidR="00F11F3E" w:rsidRDefault="00F11F3E" w:rsidP="003C2C87">
          <w:pPr>
            <w:tabs>
              <w:tab w:val="center" w:pos="4320"/>
              <w:tab w:val="right" w:pos="8640"/>
            </w:tabs>
            <w:jc w:val="right"/>
          </w:pPr>
          <w:r>
            <w:t>TI Information – Selective Disclosure</w:t>
          </w:r>
        </w:p>
        <w:p w14:paraId="46CBCDF7" w14:textId="77777777" w:rsidR="00F11F3E" w:rsidRPr="007A7BB8" w:rsidRDefault="00F11F3E" w:rsidP="00185564">
          <w:pPr>
            <w:tabs>
              <w:tab w:val="center" w:pos="4320"/>
              <w:tab w:val="right" w:pos="8640"/>
            </w:tabs>
            <w:jc w:val="right"/>
          </w:pPr>
          <w:r>
            <w:t xml:space="preserve">Effective:  </w:t>
          </w:r>
          <w:r w:rsidRPr="00185564">
            <w:t>May 15, 2013</w:t>
          </w:r>
        </w:p>
      </w:tc>
    </w:tr>
  </w:tbl>
  <w:p w14:paraId="46CBCDF9" w14:textId="77777777" w:rsidR="00F11F3E" w:rsidRPr="007A7BB8" w:rsidRDefault="00F11F3E" w:rsidP="00691F08">
    <w:pPr>
      <w:tabs>
        <w:tab w:val="center" w:pos="4320"/>
        <w:tab w:val="right" w:pos="8640"/>
      </w:tabs>
      <w:jc w:val="both"/>
    </w:pPr>
  </w:p>
  <w:p w14:paraId="46CBCDFA" w14:textId="77777777" w:rsidR="00F11F3E" w:rsidRDefault="00F11F3E" w:rsidP="00691F08">
    <w:pPr>
      <w:jc w:val="center"/>
      <w:rPr>
        <w:b/>
        <w:bCs/>
        <w:sz w:val="24"/>
      </w:rPr>
    </w:pPr>
    <w:r>
      <w:rPr>
        <w:b/>
        <w:bCs/>
        <w:sz w:val="24"/>
      </w:rPr>
      <w:t>TI ESH Standard 03.01 A</w:t>
    </w:r>
  </w:p>
  <w:p w14:paraId="46CBCDFB" w14:textId="77777777" w:rsidR="00F11F3E" w:rsidRPr="00613F8E" w:rsidRDefault="00F11F3E" w:rsidP="00691F08">
    <w:pPr>
      <w:pBdr>
        <w:bottom w:val="single" w:sz="12" w:space="1" w:color="auto"/>
      </w:pBdr>
      <w:tabs>
        <w:tab w:val="center" w:pos="4320"/>
        <w:tab w:val="right" w:pos="8640"/>
      </w:tabs>
      <w:jc w:val="center"/>
      <w:rPr>
        <w:b/>
        <w:bCs/>
        <w:sz w:val="24"/>
        <w:szCs w:val="24"/>
      </w:rPr>
    </w:pPr>
    <w:r>
      <w:rPr>
        <w:b/>
        <w:sz w:val="24"/>
        <w:szCs w:val="24"/>
      </w:rPr>
      <w:t>CHEMICAL AND DIRECT MATERIAL</w:t>
    </w:r>
    <w:r w:rsidRPr="00613F8E">
      <w:rPr>
        <w:b/>
        <w:sz w:val="24"/>
        <w:szCs w:val="24"/>
      </w:rPr>
      <w:t xml:space="preserve"> SCREENING</w:t>
    </w:r>
  </w:p>
  <w:p w14:paraId="46CBCDFC" w14:textId="77777777" w:rsidR="00F11F3E" w:rsidRPr="007A7BB8" w:rsidRDefault="00F11F3E" w:rsidP="00691F08">
    <w:pPr>
      <w:tabs>
        <w:tab w:val="center" w:pos="4320"/>
        <w:tab w:val="right" w:pos="8640"/>
      </w:tabs>
      <w:rPr>
        <w:b/>
        <w:bCs/>
      </w:rPr>
    </w:pPr>
  </w:p>
  <w:p w14:paraId="46CBCDFD" w14:textId="77777777" w:rsidR="00F11F3E" w:rsidRPr="007A7BB8" w:rsidRDefault="00F11F3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46CBCDFE" w14:textId="77777777" w:rsidR="00F11F3E" w:rsidRPr="007A7BB8" w:rsidRDefault="00F11F3E" w:rsidP="00691F08">
    <w:pPr>
      <w:pBdr>
        <w:bottom w:val="single" w:sz="12" w:space="1" w:color="auto"/>
      </w:pBdr>
      <w:tabs>
        <w:tab w:val="center" w:pos="4320"/>
        <w:tab w:val="right" w:pos="8640"/>
      </w:tabs>
      <w:jc w:val="center"/>
      <w:rPr>
        <w:b/>
        <w:bCs/>
      </w:rPr>
    </w:pPr>
  </w:p>
  <w:p w14:paraId="46CBCDFF" w14:textId="77777777" w:rsidR="00F11F3E" w:rsidRDefault="00F11F3E">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F11F3E" w:rsidRPr="007A7BB8" w14:paraId="46CBCE0B" w14:textId="77777777" w:rsidTr="00AF5A51">
      <w:tc>
        <w:tcPr>
          <w:tcW w:w="5112" w:type="dxa"/>
        </w:tcPr>
        <w:p w14:paraId="46CBCE09" w14:textId="77FF63CF" w:rsidR="00F11F3E" w:rsidRPr="007A7BB8" w:rsidRDefault="002747B8" w:rsidP="00AF5A51">
          <w:pPr>
            <w:tabs>
              <w:tab w:val="center" w:pos="4320"/>
              <w:tab w:val="right" w:pos="8640"/>
            </w:tabs>
            <w:jc w:val="both"/>
          </w:pPr>
          <w:r>
            <w:rPr>
              <w:noProof/>
            </w:rPr>
            <w:drawing>
              <wp:inline distT="0" distB="0" distL="0" distR="0" wp14:anchorId="46CBCE1B" wp14:editId="4D05F11A">
                <wp:extent cx="1866900" cy="209550"/>
                <wp:effectExtent l="0" t="0" r="0" b="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09550"/>
                        </a:xfrm>
                        <a:prstGeom prst="rect">
                          <a:avLst/>
                        </a:prstGeom>
                        <a:noFill/>
                        <a:ln>
                          <a:noFill/>
                        </a:ln>
                      </pic:spPr>
                    </pic:pic>
                  </a:graphicData>
                </a:graphic>
              </wp:inline>
            </w:drawing>
          </w:r>
        </w:p>
      </w:tc>
      <w:tc>
        <w:tcPr>
          <w:tcW w:w="5148" w:type="dxa"/>
          <w:vAlign w:val="center"/>
        </w:tcPr>
        <w:p w14:paraId="46CBCE0A" w14:textId="77777777" w:rsidR="00F11F3E" w:rsidRPr="007A7BB8" w:rsidRDefault="00F11F3E" w:rsidP="00AF5A51">
          <w:pPr>
            <w:tabs>
              <w:tab w:val="center" w:pos="4320"/>
              <w:tab w:val="right" w:pos="8640"/>
            </w:tabs>
            <w:jc w:val="right"/>
          </w:pPr>
          <w:r>
            <w:t>WWESH</w:t>
          </w:r>
        </w:p>
      </w:tc>
    </w:tr>
  </w:tbl>
  <w:p w14:paraId="46CBCE0C" w14:textId="77777777" w:rsidR="00F11F3E" w:rsidRPr="007A7BB8" w:rsidRDefault="00F11F3E" w:rsidP="00DA6132">
    <w:pPr>
      <w:tabs>
        <w:tab w:val="center" w:pos="4320"/>
        <w:tab w:val="right" w:pos="8640"/>
      </w:tabs>
      <w:jc w:val="both"/>
    </w:pPr>
  </w:p>
  <w:p w14:paraId="46CBCE0D" w14:textId="77777777" w:rsidR="00F11F3E" w:rsidRDefault="00F11F3E" w:rsidP="00DA6132">
    <w:pPr>
      <w:jc w:val="center"/>
      <w:rPr>
        <w:b/>
        <w:bCs/>
        <w:sz w:val="24"/>
      </w:rPr>
    </w:pPr>
    <w:r>
      <w:rPr>
        <w:b/>
        <w:bCs/>
        <w:sz w:val="24"/>
      </w:rPr>
      <w:t>Document No. xxx-S</w:t>
    </w:r>
  </w:p>
  <w:p w14:paraId="46CBCE0E" w14:textId="77777777" w:rsidR="00F11F3E" w:rsidRPr="004B610F" w:rsidRDefault="00F11F3E" w:rsidP="00DA6132">
    <w:pPr>
      <w:jc w:val="center"/>
      <w:rPr>
        <w:b/>
        <w:bCs/>
        <w:sz w:val="24"/>
      </w:rPr>
    </w:pPr>
    <w:r>
      <w:rPr>
        <w:b/>
        <w:bCs/>
        <w:sz w:val="24"/>
      </w:rPr>
      <w:t>TITLE</w:t>
    </w:r>
  </w:p>
  <w:p w14:paraId="46CBCE0F" w14:textId="77777777" w:rsidR="00F11F3E" w:rsidRPr="007A7BB8" w:rsidRDefault="00F11F3E" w:rsidP="00DA6132">
    <w:pPr>
      <w:pBdr>
        <w:bottom w:val="single" w:sz="12" w:space="1" w:color="auto"/>
      </w:pBdr>
      <w:tabs>
        <w:tab w:val="center" w:pos="4320"/>
        <w:tab w:val="right" w:pos="8640"/>
      </w:tabs>
      <w:jc w:val="center"/>
      <w:rPr>
        <w:b/>
        <w:bCs/>
      </w:rPr>
    </w:pPr>
  </w:p>
  <w:p w14:paraId="46CBCE10" w14:textId="77777777" w:rsidR="00F11F3E" w:rsidRPr="007A7BB8" w:rsidRDefault="00F11F3E" w:rsidP="00DA6132">
    <w:pPr>
      <w:tabs>
        <w:tab w:val="center" w:pos="4320"/>
        <w:tab w:val="right" w:pos="8640"/>
      </w:tabs>
      <w:rPr>
        <w:b/>
        <w:bCs/>
      </w:rPr>
    </w:pPr>
  </w:p>
  <w:p w14:paraId="46CBCE11" w14:textId="77777777" w:rsidR="00F11F3E" w:rsidRPr="007A7BB8" w:rsidRDefault="00F11F3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46CBCE12" w14:textId="77777777" w:rsidR="00F11F3E" w:rsidRPr="007A7BB8" w:rsidRDefault="00F11F3E" w:rsidP="00DA6132">
    <w:pPr>
      <w:pBdr>
        <w:bottom w:val="single" w:sz="12" w:space="1" w:color="auto"/>
      </w:pBdr>
      <w:tabs>
        <w:tab w:val="center" w:pos="4320"/>
        <w:tab w:val="right" w:pos="8640"/>
      </w:tabs>
      <w:jc w:val="center"/>
      <w:rPr>
        <w:b/>
        <w:bCs/>
      </w:rPr>
    </w:pPr>
  </w:p>
  <w:p w14:paraId="46CBCE13" w14:textId="77777777" w:rsidR="00F11F3E" w:rsidRDefault="00F11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1CF896"/>
    <w:lvl w:ilvl="0">
      <w:numFmt w:val="bullet"/>
      <w:lvlText w:val="*"/>
      <w:lvlJc w:val="left"/>
    </w:lvl>
  </w:abstractNum>
  <w:abstractNum w:abstractNumId="1">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3A579CE"/>
    <w:multiLevelType w:val="hybridMultilevel"/>
    <w:tmpl w:val="5930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4">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1">
    <w:nsid w:val="39AA0128"/>
    <w:multiLevelType w:val="multilevel"/>
    <w:tmpl w:val="BC48AB3E"/>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1260" w:hanging="720"/>
      </w:pPr>
      <w:rPr>
        <w:rFonts w:cs="Times New Roman"/>
        <w:b w:val="0"/>
        <w:i w:val="0"/>
        <w:caps w:val="0"/>
        <w:smallCaps w:val="0"/>
        <w:strike w:val="0"/>
        <w:dstrike w:val="0"/>
        <w:vanish w:val="0"/>
        <w:color w:val="000000"/>
        <w:spacing w:val="0"/>
        <w:w w:val="0"/>
        <w:kern w:val="0"/>
        <w:position w:val="0"/>
        <w:u w:val="none"/>
        <w:vertAlign w:val="base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3">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4">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6">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8">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1">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3">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6"/>
  </w:num>
  <w:num w:numId="2">
    <w:abstractNumId w:val="17"/>
  </w:num>
  <w:num w:numId="3">
    <w:abstractNumId w:val="21"/>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1"/>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3"/>
  </w:num>
  <w:num w:numId="12">
    <w:abstractNumId w:val="9"/>
  </w:num>
  <w:num w:numId="13">
    <w:abstractNumId w:val="19"/>
  </w:num>
  <w:num w:numId="14">
    <w:abstractNumId w:val="4"/>
  </w:num>
  <w:num w:numId="15">
    <w:abstractNumId w:val="16"/>
  </w:num>
  <w:num w:numId="16">
    <w:abstractNumId w:val="18"/>
  </w:num>
  <w:num w:numId="17">
    <w:abstractNumId w:val="15"/>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lvlOverride w:ilvl="0">
      <w:startOverride w:val="1"/>
    </w:lvlOverride>
  </w:num>
  <w:num w:numId="24">
    <w:abstractNumId w:val="12"/>
  </w:num>
  <w:num w:numId="25">
    <w:abstractNumId w:val="12"/>
    <w:lvlOverride w:ilvl="0">
      <w:startOverride w:val="1"/>
    </w:lvlOverride>
  </w:num>
  <w:num w:numId="26">
    <w:abstractNumId w:val="12"/>
    <w:lvlOverride w:ilvl="0">
      <w:startOverride w:val="1"/>
    </w:lvlOverride>
  </w:num>
  <w:num w:numId="27">
    <w:abstractNumId w:val="11"/>
    <w:lvlOverride w:ilvl="0">
      <w:startOverride w:val="5"/>
    </w:lvlOverride>
    <w:lvlOverride w:ilvl="1">
      <w:startOverride w:val="1"/>
    </w:lvlOverride>
    <w:lvlOverride w:ilvl="2">
      <w:startOverride w:val="3"/>
    </w:lvlOverride>
  </w:num>
  <w:num w:numId="28">
    <w:abstractNumId w:val="11"/>
  </w:num>
  <w:num w:numId="29">
    <w:abstractNumId w:val="11"/>
    <w:lvlOverride w:ilvl="0">
      <w:startOverride w:val="5"/>
    </w:lvlOverride>
    <w:lvlOverride w:ilvl="1">
      <w:startOverride w:val="11"/>
    </w:lvlOverride>
    <w:lvlOverride w:ilvl="2">
      <w:startOverride w:val="3"/>
    </w:lvlOverride>
  </w:num>
  <w:num w:numId="30">
    <w:abstractNumId w:val="11"/>
    <w:lvlOverride w:ilvl="0">
      <w:startOverride w:val="5"/>
    </w:lvlOverride>
    <w:lvlOverride w:ilvl="1">
      <w:startOverride w:val="11"/>
    </w:lvlOverride>
    <w:lvlOverride w:ilvl="2">
      <w:startOverride w:val="3"/>
    </w:lvlOverride>
    <w:lvlOverride w:ilvl="3">
      <w:startOverride w:val="2"/>
    </w:lvlOverride>
  </w:num>
  <w:num w:numId="31">
    <w:abstractNumId w:val="20"/>
  </w:num>
  <w:num w:numId="32">
    <w:abstractNumId w:val="10"/>
  </w:num>
  <w:num w:numId="33">
    <w:abstractNumId w:val="20"/>
    <w:lvlOverride w:ilvl="0">
      <w:startOverride w:val="1"/>
    </w:lvlOverride>
  </w:num>
  <w:num w:numId="34">
    <w:abstractNumId w:val="20"/>
    <w:lvlOverride w:ilvl="0">
      <w:startOverride w:val="1"/>
    </w:lvlOverride>
  </w:num>
  <w:num w:numId="35">
    <w:abstractNumId w:val="23"/>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1"/>
  </w:num>
  <w:num w:numId="38">
    <w:abstractNumId w:val="2"/>
  </w:num>
  <w:num w:numId="39">
    <w:abstractNumId w:val="11"/>
  </w:num>
  <w:num w:numId="40">
    <w:abstractNumId w:val="11"/>
  </w:num>
  <w:num w:numId="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02797"/>
    <w:rsid w:val="00011572"/>
    <w:rsid w:val="00012E28"/>
    <w:rsid w:val="00015A02"/>
    <w:rsid w:val="000224D0"/>
    <w:rsid w:val="0002688C"/>
    <w:rsid w:val="00030E2D"/>
    <w:rsid w:val="00031932"/>
    <w:rsid w:val="000377CB"/>
    <w:rsid w:val="000378FF"/>
    <w:rsid w:val="0004203C"/>
    <w:rsid w:val="00046264"/>
    <w:rsid w:val="00046484"/>
    <w:rsid w:val="00047F91"/>
    <w:rsid w:val="00051DB6"/>
    <w:rsid w:val="00053EBE"/>
    <w:rsid w:val="00053F67"/>
    <w:rsid w:val="000564B8"/>
    <w:rsid w:val="0005731E"/>
    <w:rsid w:val="00067F28"/>
    <w:rsid w:val="00071B01"/>
    <w:rsid w:val="00074E7B"/>
    <w:rsid w:val="000755DC"/>
    <w:rsid w:val="00077A85"/>
    <w:rsid w:val="000815BE"/>
    <w:rsid w:val="00084B1A"/>
    <w:rsid w:val="0008604C"/>
    <w:rsid w:val="00090826"/>
    <w:rsid w:val="00092175"/>
    <w:rsid w:val="00096BC8"/>
    <w:rsid w:val="000A2C99"/>
    <w:rsid w:val="000A597F"/>
    <w:rsid w:val="000A6D72"/>
    <w:rsid w:val="000A7425"/>
    <w:rsid w:val="000B13F5"/>
    <w:rsid w:val="000B38CD"/>
    <w:rsid w:val="000C0321"/>
    <w:rsid w:val="000C03BB"/>
    <w:rsid w:val="000C2B5C"/>
    <w:rsid w:val="000C3603"/>
    <w:rsid w:val="000C3968"/>
    <w:rsid w:val="000C4900"/>
    <w:rsid w:val="000D791D"/>
    <w:rsid w:val="000E2B0C"/>
    <w:rsid w:val="000E6072"/>
    <w:rsid w:val="000F08CD"/>
    <w:rsid w:val="000F0C95"/>
    <w:rsid w:val="000F367B"/>
    <w:rsid w:val="000F43FD"/>
    <w:rsid w:val="000F6266"/>
    <w:rsid w:val="00122352"/>
    <w:rsid w:val="001328C7"/>
    <w:rsid w:val="00132EF0"/>
    <w:rsid w:val="00133381"/>
    <w:rsid w:val="001348A2"/>
    <w:rsid w:val="001363EF"/>
    <w:rsid w:val="001407C9"/>
    <w:rsid w:val="001529B9"/>
    <w:rsid w:val="00155DC6"/>
    <w:rsid w:val="00160586"/>
    <w:rsid w:val="00162462"/>
    <w:rsid w:val="00167BC1"/>
    <w:rsid w:val="001704EB"/>
    <w:rsid w:val="00170E83"/>
    <w:rsid w:val="001733F6"/>
    <w:rsid w:val="00174319"/>
    <w:rsid w:val="00175F0E"/>
    <w:rsid w:val="00180E58"/>
    <w:rsid w:val="00181A8D"/>
    <w:rsid w:val="001835DB"/>
    <w:rsid w:val="00184E4B"/>
    <w:rsid w:val="00185035"/>
    <w:rsid w:val="00185564"/>
    <w:rsid w:val="0019098E"/>
    <w:rsid w:val="00191F2E"/>
    <w:rsid w:val="001963DC"/>
    <w:rsid w:val="00196E08"/>
    <w:rsid w:val="001A0BAC"/>
    <w:rsid w:val="001A21EE"/>
    <w:rsid w:val="001A25F2"/>
    <w:rsid w:val="001A4A42"/>
    <w:rsid w:val="001A5373"/>
    <w:rsid w:val="001A6C64"/>
    <w:rsid w:val="001C0E12"/>
    <w:rsid w:val="001C214C"/>
    <w:rsid w:val="001D3922"/>
    <w:rsid w:val="001D3BB8"/>
    <w:rsid w:val="001E26AE"/>
    <w:rsid w:val="001F2C82"/>
    <w:rsid w:val="001F2EFD"/>
    <w:rsid w:val="001F345B"/>
    <w:rsid w:val="001F4499"/>
    <w:rsid w:val="001F6F07"/>
    <w:rsid w:val="00205AAA"/>
    <w:rsid w:val="00207FD1"/>
    <w:rsid w:val="00211E74"/>
    <w:rsid w:val="00214877"/>
    <w:rsid w:val="00216246"/>
    <w:rsid w:val="0021630C"/>
    <w:rsid w:val="00217481"/>
    <w:rsid w:val="002208BF"/>
    <w:rsid w:val="002212B8"/>
    <w:rsid w:val="00221A0F"/>
    <w:rsid w:val="00221EB8"/>
    <w:rsid w:val="00223D0E"/>
    <w:rsid w:val="00225F5E"/>
    <w:rsid w:val="0022643D"/>
    <w:rsid w:val="00234836"/>
    <w:rsid w:val="00240E4E"/>
    <w:rsid w:val="00246F39"/>
    <w:rsid w:val="00246F6D"/>
    <w:rsid w:val="00251F3B"/>
    <w:rsid w:val="00252D70"/>
    <w:rsid w:val="002558D5"/>
    <w:rsid w:val="002742CC"/>
    <w:rsid w:val="002747B8"/>
    <w:rsid w:val="002769F7"/>
    <w:rsid w:val="00276F9F"/>
    <w:rsid w:val="00282EBC"/>
    <w:rsid w:val="0028448E"/>
    <w:rsid w:val="00286F22"/>
    <w:rsid w:val="00286FA7"/>
    <w:rsid w:val="0028705C"/>
    <w:rsid w:val="00293C27"/>
    <w:rsid w:val="0029402A"/>
    <w:rsid w:val="00295934"/>
    <w:rsid w:val="00297BCF"/>
    <w:rsid w:val="002A25CC"/>
    <w:rsid w:val="002A6B55"/>
    <w:rsid w:val="002B3F6E"/>
    <w:rsid w:val="002B6180"/>
    <w:rsid w:val="002C341A"/>
    <w:rsid w:val="002C3A9F"/>
    <w:rsid w:val="002C730E"/>
    <w:rsid w:val="002D042E"/>
    <w:rsid w:val="002D0B82"/>
    <w:rsid w:val="002D2374"/>
    <w:rsid w:val="002D58CC"/>
    <w:rsid w:val="002D5CBD"/>
    <w:rsid w:val="002D7940"/>
    <w:rsid w:val="002E0A74"/>
    <w:rsid w:val="002E0B88"/>
    <w:rsid w:val="002F2E4A"/>
    <w:rsid w:val="002F718F"/>
    <w:rsid w:val="003177F7"/>
    <w:rsid w:val="00321BEF"/>
    <w:rsid w:val="003222B3"/>
    <w:rsid w:val="003271AB"/>
    <w:rsid w:val="003309A5"/>
    <w:rsid w:val="00332A8B"/>
    <w:rsid w:val="00333F78"/>
    <w:rsid w:val="00335C01"/>
    <w:rsid w:val="00336182"/>
    <w:rsid w:val="00336B9A"/>
    <w:rsid w:val="00342375"/>
    <w:rsid w:val="00351F97"/>
    <w:rsid w:val="0036304C"/>
    <w:rsid w:val="00363064"/>
    <w:rsid w:val="003637C7"/>
    <w:rsid w:val="003663F1"/>
    <w:rsid w:val="003700D3"/>
    <w:rsid w:val="00370492"/>
    <w:rsid w:val="003807E2"/>
    <w:rsid w:val="003854F3"/>
    <w:rsid w:val="0038748E"/>
    <w:rsid w:val="00392AC5"/>
    <w:rsid w:val="00393532"/>
    <w:rsid w:val="0039399F"/>
    <w:rsid w:val="00395170"/>
    <w:rsid w:val="003A0E27"/>
    <w:rsid w:val="003A299D"/>
    <w:rsid w:val="003A3ACC"/>
    <w:rsid w:val="003A5D40"/>
    <w:rsid w:val="003B006C"/>
    <w:rsid w:val="003B06DF"/>
    <w:rsid w:val="003B1F20"/>
    <w:rsid w:val="003B5520"/>
    <w:rsid w:val="003B6D50"/>
    <w:rsid w:val="003C2545"/>
    <w:rsid w:val="003C2996"/>
    <w:rsid w:val="003C2C87"/>
    <w:rsid w:val="003C3FAD"/>
    <w:rsid w:val="003C7C5F"/>
    <w:rsid w:val="003D3EF3"/>
    <w:rsid w:val="003D3F09"/>
    <w:rsid w:val="003D4081"/>
    <w:rsid w:val="003D7EC4"/>
    <w:rsid w:val="003E013E"/>
    <w:rsid w:val="003E4F9F"/>
    <w:rsid w:val="003F00AD"/>
    <w:rsid w:val="003F1276"/>
    <w:rsid w:val="003F2ED0"/>
    <w:rsid w:val="003F7F74"/>
    <w:rsid w:val="004014BD"/>
    <w:rsid w:val="0040355D"/>
    <w:rsid w:val="00404C81"/>
    <w:rsid w:val="00404FD1"/>
    <w:rsid w:val="004061ED"/>
    <w:rsid w:val="0040793E"/>
    <w:rsid w:val="004135DB"/>
    <w:rsid w:val="0041615A"/>
    <w:rsid w:val="00423F44"/>
    <w:rsid w:val="004262A6"/>
    <w:rsid w:val="004272ED"/>
    <w:rsid w:val="004272F2"/>
    <w:rsid w:val="00427A83"/>
    <w:rsid w:val="00432AEA"/>
    <w:rsid w:val="0043782A"/>
    <w:rsid w:val="0044212B"/>
    <w:rsid w:val="00445A27"/>
    <w:rsid w:val="00446CD5"/>
    <w:rsid w:val="00452065"/>
    <w:rsid w:val="0046187A"/>
    <w:rsid w:val="004706D6"/>
    <w:rsid w:val="00480B19"/>
    <w:rsid w:val="00482574"/>
    <w:rsid w:val="0048334E"/>
    <w:rsid w:val="0048578B"/>
    <w:rsid w:val="00490E55"/>
    <w:rsid w:val="00496696"/>
    <w:rsid w:val="00496E73"/>
    <w:rsid w:val="004A3BDC"/>
    <w:rsid w:val="004B01E6"/>
    <w:rsid w:val="004B0F6C"/>
    <w:rsid w:val="004B610F"/>
    <w:rsid w:val="004C3510"/>
    <w:rsid w:val="004C6974"/>
    <w:rsid w:val="004C77CE"/>
    <w:rsid w:val="004C7EB2"/>
    <w:rsid w:val="004D0503"/>
    <w:rsid w:val="004D0BCC"/>
    <w:rsid w:val="004D1496"/>
    <w:rsid w:val="004D2586"/>
    <w:rsid w:val="004D3EA6"/>
    <w:rsid w:val="004D49A0"/>
    <w:rsid w:val="004E04A3"/>
    <w:rsid w:val="004E12D0"/>
    <w:rsid w:val="004E3993"/>
    <w:rsid w:val="004F0864"/>
    <w:rsid w:val="004F167F"/>
    <w:rsid w:val="004F33FE"/>
    <w:rsid w:val="004F4837"/>
    <w:rsid w:val="004F5130"/>
    <w:rsid w:val="00502CDF"/>
    <w:rsid w:val="005136B4"/>
    <w:rsid w:val="00513F9C"/>
    <w:rsid w:val="00515753"/>
    <w:rsid w:val="00516A41"/>
    <w:rsid w:val="00517193"/>
    <w:rsid w:val="00517516"/>
    <w:rsid w:val="00521323"/>
    <w:rsid w:val="0052561C"/>
    <w:rsid w:val="00532744"/>
    <w:rsid w:val="005369AB"/>
    <w:rsid w:val="0054622D"/>
    <w:rsid w:val="00552308"/>
    <w:rsid w:val="00554421"/>
    <w:rsid w:val="00555E2E"/>
    <w:rsid w:val="005566AC"/>
    <w:rsid w:val="00556E63"/>
    <w:rsid w:val="00565CEA"/>
    <w:rsid w:val="00567C5B"/>
    <w:rsid w:val="005739CD"/>
    <w:rsid w:val="00576794"/>
    <w:rsid w:val="00583408"/>
    <w:rsid w:val="005836EF"/>
    <w:rsid w:val="005845B8"/>
    <w:rsid w:val="00587321"/>
    <w:rsid w:val="005907E4"/>
    <w:rsid w:val="00591BE0"/>
    <w:rsid w:val="00594F15"/>
    <w:rsid w:val="00597BE8"/>
    <w:rsid w:val="005B1DC5"/>
    <w:rsid w:val="005B2A4F"/>
    <w:rsid w:val="005B32E5"/>
    <w:rsid w:val="005D6FAB"/>
    <w:rsid w:val="005E1789"/>
    <w:rsid w:val="005E63BD"/>
    <w:rsid w:val="005F47A2"/>
    <w:rsid w:val="005F7959"/>
    <w:rsid w:val="0060005F"/>
    <w:rsid w:val="006067BA"/>
    <w:rsid w:val="00607211"/>
    <w:rsid w:val="00610226"/>
    <w:rsid w:val="00613F8E"/>
    <w:rsid w:val="00623070"/>
    <w:rsid w:val="00625EB8"/>
    <w:rsid w:val="00626293"/>
    <w:rsid w:val="00626EDB"/>
    <w:rsid w:val="00627F3E"/>
    <w:rsid w:val="006309BC"/>
    <w:rsid w:val="00631283"/>
    <w:rsid w:val="00637776"/>
    <w:rsid w:val="00641B62"/>
    <w:rsid w:val="00641E5F"/>
    <w:rsid w:val="006444CA"/>
    <w:rsid w:val="00644548"/>
    <w:rsid w:val="00645A8E"/>
    <w:rsid w:val="006465F8"/>
    <w:rsid w:val="006466F7"/>
    <w:rsid w:val="00646FEF"/>
    <w:rsid w:val="006538CF"/>
    <w:rsid w:val="006542E7"/>
    <w:rsid w:val="00660480"/>
    <w:rsid w:val="006620F1"/>
    <w:rsid w:val="00663B90"/>
    <w:rsid w:val="00670E80"/>
    <w:rsid w:val="0067388A"/>
    <w:rsid w:val="00675200"/>
    <w:rsid w:val="00683DF9"/>
    <w:rsid w:val="00684329"/>
    <w:rsid w:val="00687930"/>
    <w:rsid w:val="0068796B"/>
    <w:rsid w:val="00690268"/>
    <w:rsid w:val="006911E3"/>
    <w:rsid w:val="00691F08"/>
    <w:rsid w:val="006926E4"/>
    <w:rsid w:val="0069328C"/>
    <w:rsid w:val="006A0EA9"/>
    <w:rsid w:val="006A3124"/>
    <w:rsid w:val="006A4329"/>
    <w:rsid w:val="006A65CE"/>
    <w:rsid w:val="006B5221"/>
    <w:rsid w:val="006C0009"/>
    <w:rsid w:val="006C16CA"/>
    <w:rsid w:val="006D25FF"/>
    <w:rsid w:val="006D7590"/>
    <w:rsid w:val="006E548F"/>
    <w:rsid w:val="006E5736"/>
    <w:rsid w:val="006E591E"/>
    <w:rsid w:val="006F0BEB"/>
    <w:rsid w:val="007129EA"/>
    <w:rsid w:val="00725267"/>
    <w:rsid w:val="00726FAF"/>
    <w:rsid w:val="007309BC"/>
    <w:rsid w:val="00730BE3"/>
    <w:rsid w:val="00732EA2"/>
    <w:rsid w:val="00734F7F"/>
    <w:rsid w:val="00735087"/>
    <w:rsid w:val="0073620A"/>
    <w:rsid w:val="00743E2A"/>
    <w:rsid w:val="00753336"/>
    <w:rsid w:val="007536E8"/>
    <w:rsid w:val="007644AC"/>
    <w:rsid w:val="007644D9"/>
    <w:rsid w:val="007701B9"/>
    <w:rsid w:val="007713B0"/>
    <w:rsid w:val="00775F89"/>
    <w:rsid w:val="0077698B"/>
    <w:rsid w:val="00780440"/>
    <w:rsid w:val="00782B67"/>
    <w:rsid w:val="00786111"/>
    <w:rsid w:val="00786EFD"/>
    <w:rsid w:val="00787C1A"/>
    <w:rsid w:val="00790F8C"/>
    <w:rsid w:val="00791213"/>
    <w:rsid w:val="00794EFF"/>
    <w:rsid w:val="007A27C1"/>
    <w:rsid w:val="007A3D98"/>
    <w:rsid w:val="007A3E22"/>
    <w:rsid w:val="007A7BB8"/>
    <w:rsid w:val="007B0342"/>
    <w:rsid w:val="007B55C7"/>
    <w:rsid w:val="007B7078"/>
    <w:rsid w:val="007C057F"/>
    <w:rsid w:val="007C105C"/>
    <w:rsid w:val="007C1717"/>
    <w:rsid w:val="007C2A78"/>
    <w:rsid w:val="007C2EA5"/>
    <w:rsid w:val="007D10E6"/>
    <w:rsid w:val="007D4145"/>
    <w:rsid w:val="007D76A6"/>
    <w:rsid w:val="007D795F"/>
    <w:rsid w:val="007E64CA"/>
    <w:rsid w:val="007F0D18"/>
    <w:rsid w:val="007F1D3B"/>
    <w:rsid w:val="007F541F"/>
    <w:rsid w:val="007F6933"/>
    <w:rsid w:val="008000E3"/>
    <w:rsid w:val="00800BF7"/>
    <w:rsid w:val="008030C8"/>
    <w:rsid w:val="00806B47"/>
    <w:rsid w:val="00812733"/>
    <w:rsid w:val="008141FA"/>
    <w:rsid w:val="00820726"/>
    <w:rsid w:val="0082250B"/>
    <w:rsid w:val="00827BA3"/>
    <w:rsid w:val="00830745"/>
    <w:rsid w:val="00831A09"/>
    <w:rsid w:val="008340A2"/>
    <w:rsid w:val="00836B1D"/>
    <w:rsid w:val="0084180E"/>
    <w:rsid w:val="00841BF3"/>
    <w:rsid w:val="0084452F"/>
    <w:rsid w:val="00847742"/>
    <w:rsid w:val="008559EA"/>
    <w:rsid w:val="008620E1"/>
    <w:rsid w:val="00862E1E"/>
    <w:rsid w:val="00863348"/>
    <w:rsid w:val="00867BCB"/>
    <w:rsid w:val="008763A0"/>
    <w:rsid w:val="00876534"/>
    <w:rsid w:val="00881489"/>
    <w:rsid w:val="008867AB"/>
    <w:rsid w:val="00894EC4"/>
    <w:rsid w:val="008A1650"/>
    <w:rsid w:val="008A1A5E"/>
    <w:rsid w:val="008A285E"/>
    <w:rsid w:val="008A68E8"/>
    <w:rsid w:val="008A73A8"/>
    <w:rsid w:val="008B2835"/>
    <w:rsid w:val="008B758E"/>
    <w:rsid w:val="008C339F"/>
    <w:rsid w:val="008C5CF9"/>
    <w:rsid w:val="008D00EB"/>
    <w:rsid w:val="008D3A67"/>
    <w:rsid w:val="008D687D"/>
    <w:rsid w:val="008D6EF2"/>
    <w:rsid w:val="008E03C7"/>
    <w:rsid w:val="008E0DC2"/>
    <w:rsid w:val="008E21A4"/>
    <w:rsid w:val="008E2D20"/>
    <w:rsid w:val="008E46BA"/>
    <w:rsid w:val="008E5D7E"/>
    <w:rsid w:val="008E6926"/>
    <w:rsid w:val="008E7120"/>
    <w:rsid w:val="008E7418"/>
    <w:rsid w:val="008F1B35"/>
    <w:rsid w:val="008F65CD"/>
    <w:rsid w:val="008F77C1"/>
    <w:rsid w:val="00900B09"/>
    <w:rsid w:val="009014B2"/>
    <w:rsid w:val="00904C46"/>
    <w:rsid w:val="009061AE"/>
    <w:rsid w:val="00910999"/>
    <w:rsid w:val="00911ED1"/>
    <w:rsid w:val="00920475"/>
    <w:rsid w:val="00920534"/>
    <w:rsid w:val="00923CDD"/>
    <w:rsid w:val="00924A29"/>
    <w:rsid w:val="00927123"/>
    <w:rsid w:val="009326DA"/>
    <w:rsid w:val="009327D3"/>
    <w:rsid w:val="00933C07"/>
    <w:rsid w:val="00934AE1"/>
    <w:rsid w:val="0093696E"/>
    <w:rsid w:val="00937BCF"/>
    <w:rsid w:val="009444D3"/>
    <w:rsid w:val="00947EFB"/>
    <w:rsid w:val="009518D8"/>
    <w:rsid w:val="00953392"/>
    <w:rsid w:val="00965503"/>
    <w:rsid w:val="00965CFB"/>
    <w:rsid w:val="0096603B"/>
    <w:rsid w:val="009700A9"/>
    <w:rsid w:val="00970BF5"/>
    <w:rsid w:val="00971F25"/>
    <w:rsid w:val="00972176"/>
    <w:rsid w:val="00973149"/>
    <w:rsid w:val="00980277"/>
    <w:rsid w:val="009863E3"/>
    <w:rsid w:val="00990353"/>
    <w:rsid w:val="00994EB4"/>
    <w:rsid w:val="00994FE5"/>
    <w:rsid w:val="009962FC"/>
    <w:rsid w:val="009974B2"/>
    <w:rsid w:val="009A5DC4"/>
    <w:rsid w:val="009B0B8F"/>
    <w:rsid w:val="009C11D0"/>
    <w:rsid w:val="009C1C6D"/>
    <w:rsid w:val="009C35AF"/>
    <w:rsid w:val="009D02DE"/>
    <w:rsid w:val="009D3F0B"/>
    <w:rsid w:val="009D4963"/>
    <w:rsid w:val="009D49AB"/>
    <w:rsid w:val="009E2CDF"/>
    <w:rsid w:val="009E2D1A"/>
    <w:rsid w:val="009E3242"/>
    <w:rsid w:val="009E4324"/>
    <w:rsid w:val="009F7BC3"/>
    <w:rsid w:val="00A01A02"/>
    <w:rsid w:val="00A107E1"/>
    <w:rsid w:val="00A27E5A"/>
    <w:rsid w:val="00A304EF"/>
    <w:rsid w:val="00A3251F"/>
    <w:rsid w:val="00A35242"/>
    <w:rsid w:val="00A37F99"/>
    <w:rsid w:val="00A402A7"/>
    <w:rsid w:val="00A419BE"/>
    <w:rsid w:val="00A42E91"/>
    <w:rsid w:val="00A447D5"/>
    <w:rsid w:val="00A4709D"/>
    <w:rsid w:val="00A50A44"/>
    <w:rsid w:val="00A519DA"/>
    <w:rsid w:val="00A52429"/>
    <w:rsid w:val="00A560B2"/>
    <w:rsid w:val="00A66685"/>
    <w:rsid w:val="00A6763B"/>
    <w:rsid w:val="00A726D6"/>
    <w:rsid w:val="00A75E97"/>
    <w:rsid w:val="00A76836"/>
    <w:rsid w:val="00A778D3"/>
    <w:rsid w:val="00A85988"/>
    <w:rsid w:val="00A87538"/>
    <w:rsid w:val="00A90C02"/>
    <w:rsid w:val="00A91F30"/>
    <w:rsid w:val="00A95F31"/>
    <w:rsid w:val="00AA0D63"/>
    <w:rsid w:val="00AA15F6"/>
    <w:rsid w:val="00AA2F31"/>
    <w:rsid w:val="00AA7685"/>
    <w:rsid w:val="00AB199C"/>
    <w:rsid w:val="00AB6249"/>
    <w:rsid w:val="00AB7E1F"/>
    <w:rsid w:val="00AC1EE6"/>
    <w:rsid w:val="00AC7C0B"/>
    <w:rsid w:val="00AD08FC"/>
    <w:rsid w:val="00AD1AC8"/>
    <w:rsid w:val="00AE5947"/>
    <w:rsid w:val="00AE693A"/>
    <w:rsid w:val="00AF040A"/>
    <w:rsid w:val="00AF12A3"/>
    <w:rsid w:val="00AF3ADA"/>
    <w:rsid w:val="00AF3D3F"/>
    <w:rsid w:val="00AF5853"/>
    <w:rsid w:val="00AF5A51"/>
    <w:rsid w:val="00B01ED8"/>
    <w:rsid w:val="00B07C16"/>
    <w:rsid w:val="00B07DF5"/>
    <w:rsid w:val="00B1278A"/>
    <w:rsid w:val="00B12DAF"/>
    <w:rsid w:val="00B20DC1"/>
    <w:rsid w:val="00B20F78"/>
    <w:rsid w:val="00B22716"/>
    <w:rsid w:val="00B2332D"/>
    <w:rsid w:val="00B31F89"/>
    <w:rsid w:val="00B4044B"/>
    <w:rsid w:val="00B432B6"/>
    <w:rsid w:val="00B47B16"/>
    <w:rsid w:val="00B57B92"/>
    <w:rsid w:val="00B67206"/>
    <w:rsid w:val="00B70E9D"/>
    <w:rsid w:val="00B74B96"/>
    <w:rsid w:val="00B853E7"/>
    <w:rsid w:val="00B85856"/>
    <w:rsid w:val="00B87CEF"/>
    <w:rsid w:val="00B91090"/>
    <w:rsid w:val="00B916F8"/>
    <w:rsid w:val="00B92419"/>
    <w:rsid w:val="00B93058"/>
    <w:rsid w:val="00B9384C"/>
    <w:rsid w:val="00B943B6"/>
    <w:rsid w:val="00B94E21"/>
    <w:rsid w:val="00B96ADC"/>
    <w:rsid w:val="00BA5E1A"/>
    <w:rsid w:val="00BA7B9E"/>
    <w:rsid w:val="00BB2E52"/>
    <w:rsid w:val="00BB365C"/>
    <w:rsid w:val="00BC0D7B"/>
    <w:rsid w:val="00BC12CA"/>
    <w:rsid w:val="00BC53DA"/>
    <w:rsid w:val="00BD6021"/>
    <w:rsid w:val="00BE2C40"/>
    <w:rsid w:val="00BE4326"/>
    <w:rsid w:val="00BE4740"/>
    <w:rsid w:val="00C0071A"/>
    <w:rsid w:val="00C00C38"/>
    <w:rsid w:val="00C025D6"/>
    <w:rsid w:val="00C05E76"/>
    <w:rsid w:val="00C072D6"/>
    <w:rsid w:val="00C12F86"/>
    <w:rsid w:val="00C165BB"/>
    <w:rsid w:val="00C23E44"/>
    <w:rsid w:val="00C26031"/>
    <w:rsid w:val="00C26586"/>
    <w:rsid w:val="00C27BEC"/>
    <w:rsid w:val="00C33CA3"/>
    <w:rsid w:val="00C356CD"/>
    <w:rsid w:val="00C35CBB"/>
    <w:rsid w:val="00C369B6"/>
    <w:rsid w:val="00C45E0B"/>
    <w:rsid w:val="00C70E2E"/>
    <w:rsid w:val="00C7582A"/>
    <w:rsid w:val="00C8033E"/>
    <w:rsid w:val="00C8349F"/>
    <w:rsid w:val="00C8698B"/>
    <w:rsid w:val="00C86EED"/>
    <w:rsid w:val="00C95A56"/>
    <w:rsid w:val="00C9698B"/>
    <w:rsid w:val="00C96CC9"/>
    <w:rsid w:val="00C971F5"/>
    <w:rsid w:val="00CA3E23"/>
    <w:rsid w:val="00CB1B46"/>
    <w:rsid w:val="00CB757A"/>
    <w:rsid w:val="00CC292A"/>
    <w:rsid w:val="00CC2DBB"/>
    <w:rsid w:val="00CC4F21"/>
    <w:rsid w:val="00CC52AF"/>
    <w:rsid w:val="00CC6BC5"/>
    <w:rsid w:val="00CD3ACB"/>
    <w:rsid w:val="00CE197A"/>
    <w:rsid w:val="00CE27B4"/>
    <w:rsid w:val="00CE4A06"/>
    <w:rsid w:val="00CE5846"/>
    <w:rsid w:val="00CF0E2D"/>
    <w:rsid w:val="00CF457A"/>
    <w:rsid w:val="00CF5E87"/>
    <w:rsid w:val="00CF7E1B"/>
    <w:rsid w:val="00D01679"/>
    <w:rsid w:val="00D019C6"/>
    <w:rsid w:val="00D02BA8"/>
    <w:rsid w:val="00D03171"/>
    <w:rsid w:val="00D04842"/>
    <w:rsid w:val="00D27800"/>
    <w:rsid w:val="00D31FEC"/>
    <w:rsid w:val="00D32AFD"/>
    <w:rsid w:val="00D34BD4"/>
    <w:rsid w:val="00D54FAD"/>
    <w:rsid w:val="00D550ED"/>
    <w:rsid w:val="00D575AA"/>
    <w:rsid w:val="00D656B5"/>
    <w:rsid w:val="00D65F9C"/>
    <w:rsid w:val="00D666E8"/>
    <w:rsid w:val="00D726FF"/>
    <w:rsid w:val="00D81AC2"/>
    <w:rsid w:val="00D87D08"/>
    <w:rsid w:val="00D925D3"/>
    <w:rsid w:val="00D92F03"/>
    <w:rsid w:val="00D9491A"/>
    <w:rsid w:val="00D96521"/>
    <w:rsid w:val="00D9708A"/>
    <w:rsid w:val="00D9748E"/>
    <w:rsid w:val="00DA20E1"/>
    <w:rsid w:val="00DA434A"/>
    <w:rsid w:val="00DA50EA"/>
    <w:rsid w:val="00DA5A62"/>
    <w:rsid w:val="00DA6132"/>
    <w:rsid w:val="00DA70DF"/>
    <w:rsid w:val="00DA70EE"/>
    <w:rsid w:val="00DB1EE9"/>
    <w:rsid w:val="00DC01B0"/>
    <w:rsid w:val="00DC4B37"/>
    <w:rsid w:val="00DC5FDC"/>
    <w:rsid w:val="00DC6380"/>
    <w:rsid w:val="00DD44DD"/>
    <w:rsid w:val="00DE0DE8"/>
    <w:rsid w:val="00DE281E"/>
    <w:rsid w:val="00DE3A29"/>
    <w:rsid w:val="00DE4688"/>
    <w:rsid w:val="00DE5E69"/>
    <w:rsid w:val="00DF74C6"/>
    <w:rsid w:val="00E0037E"/>
    <w:rsid w:val="00E00701"/>
    <w:rsid w:val="00E0072D"/>
    <w:rsid w:val="00E00CDE"/>
    <w:rsid w:val="00E02ECA"/>
    <w:rsid w:val="00E0308A"/>
    <w:rsid w:val="00E04188"/>
    <w:rsid w:val="00E04FFF"/>
    <w:rsid w:val="00E05046"/>
    <w:rsid w:val="00E068C1"/>
    <w:rsid w:val="00E1055B"/>
    <w:rsid w:val="00E11519"/>
    <w:rsid w:val="00E1196B"/>
    <w:rsid w:val="00E139E3"/>
    <w:rsid w:val="00E13C25"/>
    <w:rsid w:val="00E14871"/>
    <w:rsid w:val="00E14F80"/>
    <w:rsid w:val="00E15A60"/>
    <w:rsid w:val="00E17C51"/>
    <w:rsid w:val="00E23804"/>
    <w:rsid w:val="00E26EE1"/>
    <w:rsid w:val="00E43DA2"/>
    <w:rsid w:val="00E602D6"/>
    <w:rsid w:val="00E63103"/>
    <w:rsid w:val="00E71CFD"/>
    <w:rsid w:val="00E76D64"/>
    <w:rsid w:val="00E83989"/>
    <w:rsid w:val="00E864AB"/>
    <w:rsid w:val="00E87B94"/>
    <w:rsid w:val="00E923E5"/>
    <w:rsid w:val="00EA1212"/>
    <w:rsid w:val="00EB06EB"/>
    <w:rsid w:val="00EB0DF4"/>
    <w:rsid w:val="00EB498E"/>
    <w:rsid w:val="00ED0D8C"/>
    <w:rsid w:val="00EF0754"/>
    <w:rsid w:val="00EF7EAB"/>
    <w:rsid w:val="00F01903"/>
    <w:rsid w:val="00F02297"/>
    <w:rsid w:val="00F027E5"/>
    <w:rsid w:val="00F11938"/>
    <w:rsid w:val="00F11F3E"/>
    <w:rsid w:val="00F16931"/>
    <w:rsid w:val="00F176F7"/>
    <w:rsid w:val="00F22EDC"/>
    <w:rsid w:val="00F23A3D"/>
    <w:rsid w:val="00F3701A"/>
    <w:rsid w:val="00F3763B"/>
    <w:rsid w:val="00F40106"/>
    <w:rsid w:val="00F4126F"/>
    <w:rsid w:val="00F42432"/>
    <w:rsid w:val="00F46020"/>
    <w:rsid w:val="00F476DF"/>
    <w:rsid w:val="00F517C7"/>
    <w:rsid w:val="00F53314"/>
    <w:rsid w:val="00F55309"/>
    <w:rsid w:val="00F614B4"/>
    <w:rsid w:val="00F61E81"/>
    <w:rsid w:val="00F62F24"/>
    <w:rsid w:val="00F6329F"/>
    <w:rsid w:val="00F65522"/>
    <w:rsid w:val="00F708BA"/>
    <w:rsid w:val="00F804AB"/>
    <w:rsid w:val="00F8335E"/>
    <w:rsid w:val="00F83B4F"/>
    <w:rsid w:val="00F85E6F"/>
    <w:rsid w:val="00F925FD"/>
    <w:rsid w:val="00F92640"/>
    <w:rsid w:val="00F92AA9"/>
    <w:rsid w:val="00FA1E0A"/>
    <w:rsid w:val="00FA4155"/>
    <w:rsid w:val="00FB0450"/>
    <w:rsid w:val="00FB29F4"/>
    <w:rsid w:val="00FB3280"/>
    <w:rsid w:val="00FB45F7"/>
    <w:rsid w:val="00FB48EB"/>
    <w:rsid w:val="00FC0C80"/>
    <w:rsid w:val="00FC0C8C"/>
    <w:rsid w:val="00FC1001"/>
    <w:rsid w:val="00FC2D25"/>
    <w:rsid w:val="00FC66DE"/>
    <w:rsid w:val="00FD6435"/>
    <w:rsid w:val="00FE4A6D"/>
    <w:rsid w:val="00FE745C"/>
    <w:rsid w:val="00FF128B"/>
    <w:rsid w:val="00FF4F2D"/>
    <w:rsid w:val="00FF58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CB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qFormat/>
    <w:rsid w:val="007B034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8620E1"/>
    <w:pPr>
      <w:numPr>
        <w:ilvl w:val="1"/>
        <w:numId w:val="6"/>
      </w:numPr>
      <w:spacing w:before="120" w:after="60"/>
      <w:outlineLvl w:val="1"/>
    </w:pPr>
    <w:rPr>
      <w:rFonts w:ascii="Arial" w:eastAsia="Times New Roman" w:hAnsi="Arial" w:cs="Arial"/>
    </w:rPr>
  </w:style>
  <w:style w:type="paragraph" w:styleId="Heading3">
    <w:name w:val="heading 3"/>
    <w:basedOn w:val="Heading4"/>
    <w:next w:val="Normal"/>
    <w:link w:val="Heading3Char"/>
    <w:autoRedefine/>
    <w:qFormat/>
    <w:rsid w:val="0036304C"/>
    <w:pPr>
      <w:numPr>
        <w:ilvl w:val="2"/>
      </w:numPr>
      <w:outlineLvl w:val="2"/>
    </w:pPr>
  </w:style>
  <w:style w:type="paragraph" w:styleId="Heading4">
    <w:name w:val="heading 4"/>
    <w:basedOn w:val="Normal"/>
    <w:next w:val="Normal"/>
    <w:link w:val="Heading4Char"/>
    <w:autoRedefine/>
    <w:qFormat/>
    <w:rsid w:val="00053EBE"/>
    <w:pPr>
      <w:numPr>
        <w:ilvl w:val="3"/>
        <w:numId w:val="6"/>
      </w:numPr>
      <w:spacing w:before="60" w:after="60"/>
      <w:ind w:left="1584"/>
      <w:outlineLvl w:val="3"/>
    </w:pPr>
    <w:rPr>
      <w:rFonts w:ascii="Arial" w:eastAsia="Times New Roman" w:hAnsi="Arial" w:cs="Arial"/>
    </w:rPr>
  </w:style>
  <w:style w:type="paragraph" w:styleId="Heading5">
    <w:name w:val="heading 5"/>
    <w:basedOn w:val="Normal"/>
    <w:next w:val="Normal"/>
    <w:link w:val="Heading5Char"/>
    <w:autoRedefine/>
    <w:qFormat/>
    <w:rsid w:val="00ED0D8C"/>
    <w:pPr>
      <w:numPr>
        <w:ilvl w:val="4"/>
        <w:numId w:val="6"/>
      </w:numPr>
      <w:spacing w:before="120" w:after="120"/>
      <w:ind w:left="2448"/>
      <w:outlineLvl w:val="4"/>
    </w:pPr>
    <w:rPr>
      <w:rFonts w:ascii="Arial" w:hAnsi="Arial" w:cs="Arial"/>
    </w:rPr>
  </w:style>
  <w:style w:type="paragraph" w:styleId="Heading6">
    <w:name w:val="heading 6"/>
    <w:basedOn w:val="Normal"/>
    <w:next w:val="Normal"/>
    <w:link w:val="Heading6Char"/>
    <w:autoRedefine/>
    <w:qFormat/>
    <w:rsid w:val="007D795F"/>
    <w:pPr>
      <w:numPr>
        <w:ilvl w:val="5"/>
        <w:numId w:val="6"/>
      </w:numPr>
      <w:tabs>
        <w:tab w:val="left" w:pos="-3060"/>
        <w:tab w:val="left" w:pos="0"/>
        <w:tab w:val="left" w:pos="1890"/>
      </w:tabs>
      <w:spacing w:before="60" w:after="60"/>
      <w:ind w:left="3042"/>
      <w:outlineLvl w:val="5"/>
    </w:pPr>
    <w:rPr>
      <w:rFonts w:ascii="Arial" w:hAnsi="Arial" w:cs="Arial"/>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0342"/>
    <w:rPr>
      <w:rFonts w:ascii="Arial" w:hAnsi="Arial"/>
      <w:b/>
      <w:caps/>
      <w:kern w:val="28"/>
    </w:rPr>
  </w:style>
  <w:style w:type="character" w:customStyle="1" w:styleId="Heading2Char">
    <w:name w:val="Heading 2 Char"/>
    <w:link w:val="Heading2"/>
    <w:locked/>
    <w:rsid w:val="008620E1"/>
    <w:rPr>
      <w:rFonts w:ascii="Arial" w:hAnsi="Arial" w:cs="Arial"/>
      <w:sz w:val="20"/>
      <w:szCs w:val="20"/>
    </w:rPr>
  </w:style>
  <w:style w:type="character" w:customStyle="1" w:styleId="Heading3Char">
    <w:name w:val="Heading 3 Char"/>
    <w:link w:val="Heading3"/>
    <w:locked/>
    <w:rsid w:val="0036304C"/>
    <w:rPr>
      <w:rFonts w:ascii="Arial" w:hAnsi="Arial" w:cs="Arial"/>
    </w:rPr>
  </w:style>
  <w:style w:type="character" w:customStyle="1" w:styleId="Heading4Char">
    <w:name w:val="Heading 4 Char"/>
    <w:link w:val="Heading4"/>
    <w:locked/>
    <w:rsid w:val="00053EBE"/>
    <w:rPr>
      <w:rFonts w:ascii="Arial" w:hAnsi="Arial" w:cs="Arial"/>
    </w:rPr>
  </w:style>
  <w:style w:type="character" w:customStyle="1" w:styleId="Heading5Char">
    <w:name w:val="Heading 5 Char"/>
    <w:link w:val="Heading5"/>
    <w:locked/>
    <w:rsid w:val="00ED0D8C"/>
    <w:rPr>
      <w:rFonts w:ascii="Arial" w:eastAsia="MS Mincho" w:hAnsi="Arial" w:cs="Arial"/>
    </w:rPr>
  </w:style>
  <w:style w:type="character" w:customStyle="1" w:styleId="Heading6Char">
    <w:name w:val="Heading 6 Char"/>
    <w:link w:val="Heading6"/>
    <w:locked/>
    <w:rsid w:val="007D795F"/>
    <w:rPr>
      <w:rFonts w:ascii="Arial" w:eastAsia="MS Mincho" w:hAnsi="Arial" w:cs="Arial"/>
      <w:sz w:val="20"/>
      <w:szCs w:val="20"/>
    </w:rPr>
  </w:style>
  <w:style w:type="character" w:customStyle="1" w:styleId="Heading7Char">
    <w:name w:val="Heading 7 Char"/>
    <w:link w:val="Heading7"/>
    <w:uiPriority w:val="99"/>
    <w:locked/>
    <w:rsid w:val="00775F89"/>
    <w:rPr>
      <w:sz w:val="20"/>
      <w:szCs w:val="20"/>
    </w:rPr>
  </w:style>
  <w:style w:type="character" w:customStyle="1" w:styleId="Heading8Char">
    <w:name w:val="Heading 8 Char"/>
    <w:link w:val="Heading8"/>
    <w:uiPriority w:val="99"/>
    <w:locked/>
    <w:rsid w:val="00775F89"/>
    <w:rPr>
      <w:sz w:val="20"/>
      <w:szCs w:val="20"/>
    </w:rPr>
  </w:style>
  <w:style w:type="character" w:customStyle="1" w:styleId="Heading9Char">
    <w:name w:val="Heading 9 Char"/>
    <w:link w:val="Heading9"/>
    <w:uiPriority w:val="9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73620A"/>
    <w:pPr>
      <w:tabs>
        <w:tab w:val="left" w:pos="810"/>
        <w:tab w:val="right" w:leader="dot" w:pos="9350"/>
      </w:tabs>
    </w:pPr>
    <w:rPr>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96696"/>
    <w:pPr>
      <w:tabs>
        <w:tab w:val="left" w:pos="810"/>
        <w:tab w:val="right" w:leader="dot" w:pos="9350"/>
      </w:tabs>
      <w:ind w:left="810" w:hanging="630"/>
      <w:jc w:val="right"/>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link w:val="BodyTextIndent"/>
    <w:uiPriority w:val="99"/>
    <w:semiHidden/>
    <w:locked/>
    <w:rsid w:val="00775F89"/>
    <w:rPr>
      <w:rFonts w:eastAsia="MS Mincho" w:cs="Times New Roman"/>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5E5D0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F5A51"/>
    <w:rPr>
      <w:rFonts w:eastAsia="MS Mincho"/>
    </w:rPr>
  </w:style>
  <w:style w:type="paragraph" w:styleId="Heading1">
    <w:name w:val="heading 1"/>
    <w:basedOn w:val="Normal"/>
    <w:next w:val="Normal"/>
    <w:link w:val="Heading1Char"/>
    <w:autoRedefine/>
    <w:qFormat/>
    <w:rsid w:val="007B034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8620E1"/>
    <w:pPr>
      <w:numPr>
        <w:ilvl w:val="1"/>
        <w:numId w:val="6"/>
      </w:numPr>
      <w:spacing w:before="120" w:after="60"/>
      <w:outlineLvl w:val="1"/>
    </w:pPr>
    <w:rPr>
      <w:rFonts w:ascii="Arial" w:eastAsia="Times New Roman" w:hAnsi="Arial" w:cs="Arial"/>
    </w:rPr>
  </w:style>
  <w:style w:type="paragraph" w:styleId="Heading3">
    <w:name w:val="heading 3"/>
    <w:basedOn w:val="Heading4"/>
    <w:next w:val="Normal"/>
    <w:link w:val="Heading3Char"/>
    <w:autoRedefine/>
    <w:qFormat/>
    <w:rsid w:val="0036304C"/>
    <w:pPr>
      <w:numPr>
        <w:ilvl w:val="2"/>
      </w:numPr>
      <w:outlineLvl w:val="2"/>
    </w:pPr>
  </w:style>
  <w:style w:type="paragraph" w:styleId="Heading4">
    <w:name w:val="heading 4"/>
    <w:basedOn w:val="Normal"/>
    <w:next w:val="Normal"/>
    <w:link w:val="Heading4Char"/>
    <w:autoRedefine/>
    <w:qFormat/>
    <w:rsid w:val="00053EBE"/>
    <w:pPr>
      <w:numPr>
        <w:ilvl w:val="3"/>
        <w:numId w:val="6"/>
      </w:numPr>
      <w:spacing w:before="60" w:after="60"/>
      <w:ind w:left="1584"/>
      <w:outlineLvl w:val="3"/>
    </w:pPr>
    <w:rPr>
      <w:rFonts w:ascii="Arial" w:eastAsia="Times New Roman" w:hAnsi="Arial" w:cs="Arial"/>
    </w:rPr>
  </w:style>
  <w:style w:type="paragraph" w:styleId="Heading5">
    <w:name w:val="heading 5"/>
    <w:basedOn w:val="Normal"/>
    <w:next w:val="Normal"/>
    <w:link w:val="Heading5Char"/>
    <w:autoRedefine/>
    <w:qFormat/>
    <w:rsid w:val="00ED0D8C"/>
    <w:pPr>
      <w:numPr>
        <w:ilvl w:val="4"/>
        <w:numId w:val="6"/>
      </w:numPr>
      <w:spacing w:before="120" w:after="120"/>
      <w:ind w:left="2448"/>
      <w:outlineLvl w:val="4"/>
    </w:pPr>
    <w:rPr>
      <w:rFonts w:ascii="Arial" w:hAnsi="Arial" w:cs="Arial"/>
    </w:rPr>
  </w:style>
  <w:style w:type="paragraph" w:styleId="Heading6">
    <w:name w:val="heading 6"/>
    <w:basedOn w:val="Normal"/>
    <w:next w:val="Normal"/>
    <w:link w:val="Heading6Char"/>
    <w:autoRedefine/>
    <w:qFormat/>
    <w:rsid w:val="007D795F"/>
    <w:pPr>
      <w:numPr>
        <w:ilvl w:val="5"/>
        <w:numId w:val="6"/>
      </w:numPr>
      <w:tabs>
        <w:tab w:val="left" w:pos="-3060"/>
        <w:tab w:val="left" w:pos="0"/>
        <w:tab w:val="left" w:pos="1890"/>
      </w:tabs>
      <w:spacing w:before="60" w:after="60"/>
      <w:ind w:left="3042"/>
      <w:outlineLvl w:val="5"/>
    </w:pPr>
    <w:rPr>
      <w:rFonts w:ascii="Arial" w:hAnsi="Arial" w:cs="Arial"/>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0342"/>
    <w:rPr>
      <w:rFonts w:ascii="Arial" w:hAnsi="Arial"/>
      <w:b/>
      <w:caps/>
      <w:kern w:val="28"/>
    </w:rPr>
  </w:style>
  <w:style w:type="character" w:customStyle="1" w:styleId="Heading2Char">
    <w:name w:val="Heading 2 Char"/>
    <w:link w:val="Heading2"/>
    <w:locked/>
    <w:rsid w:val="008620E1"/>
    <w:rPr>
      <w:rFonts w:ascii="Arial" w:hAnsi="Arial" w:cs="Arial"/>
      <w:sz w:val="20"/>
      <w:szCs w:val="20"/>
    </w:rPr>
  </w:style>
  <w:style w:type="character" w:customStyle="1" w:styleId="Heading3Char">
    <w:name w:val="Heading 3 Char"/>
    <w:link w:val="Heading3"/>
    <w:locked/>
    <w:rsid w:val="0036304C"/>
    <w:rPr>
      <w:rFonts w:ascii="Arial" w:hAnsi="Arial" w:cs="Arial"/>
    </w:rPr>
  </w:style>
  <w:style w:type="character" w:customStyle="1" w:styleId="Heading4Char">
    <w:name w:val="Heading 4 Char"/>
    <w:link w:val="Heading4"/>
    <w:locked/>
    <w:rsid w:val="00053EBE"/>
    <w:rPr>
      <w:rFonts w:ascii="Arial" w:hAnsi="Arial" w:cs="Arial"/>
    </w:rPr>
  </w:style>
  <w:style w:type="character" w:customStyle="1" w:styleId="Heading5Char">
    <w:name w:val="Heading 5 Char"/>
    <w:link w:val="Heading5"/>
    <w:locked/>
    <w:rsid w:val="00ED0D8C"/>
    <w:rPr>
      <w:rFonts w:ascii="Arial" w:eastAsia="MS Mincho" w:hAnsi="Arial" w:cs="Arial"/>
    </w:rPr>
  </w:style>
  <w:style w:type="character" w:customStyle="1" w:styleId="Heading6Char">
    <w:name w:val="Heading 6 Char"/>
    <w:link w:val="Heading6"/>
    <w:locked/>
    <w:rsid w:val="007D795F"/>
    <w:rPr>
      <w:rFonts w:ascii="Arial" w:eastAsia="MS Mincho" w:hAnsi="Arial" w:cs="Arial"/>
      <w:sz w:val="20"/>
      <w:szCs w:val="20"/>
    </w:rPr>
  </w:style>
  <w:style w:type="character" w:customStyle="1" w:styleId="Heading7Char">
    <w:name w:val="Heading 7 Char"/>
    <w:link w:val="Heading7"/>
    <w:uiPriority w:val="99"/>
    <w:locked/>
    <w:rsid w:val="00775F89"/>
    <w:rPr>
      <w:sz w:val="20"/>
      <w:szCs w:val="20"/>
    </w:rPr>
  </w:style>
  <w:style w:type="character" w:customStyle="1" w:styleId="Heading8Char">
    <w:name w:val="Heading 8 Char"/>
    <w:link w:val="Heading8"/>
    <w:uiPriority w:val="99"/>
    <w:locked/>
    <w:rsid w:val="00775F89"/>
    <w:rPr>
      <w:sz w:val="20"/>
      <w:szCs w:val="20"/>
    </w:rPr>
  </w:style>
  <w:style w:type="character" w:customStyle="1" w:styleId="Heading9Char">
    <w:name w:val="Heading 9 Char"/>
    <w:link w:val="Heading9"/>
    <w:uiPriority w:val="9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uiPriority w:val="99"/>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ascii="Arial" w:eastAsia="MS Mincho" w:hAnsi="Arial"/>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uiPriority w:val="99"/>
    <w:rsid w:val="003854F3"/>
    <w:pPr>
      <w:numPr>
        <w:numId w:val="3"/>
      </w:numPr>
      <w:tabs>
        <w:tab w:val="left" w:pos="1980"/>
      </w:tabs>
      <w:spacing w:before="60" w:after="60"/>
      <w:jc w:val="both"/>
    </w:p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ascii="Arial" w:eastAsia="MS Gothic" w:hAnsi="Arial"/>
      <w:b/>
      <w:sz w:val="28"/>
    </w:rPr>
  </w:style>
  <w:style w:type="character" w:styleId="PageNumber">
    <w:name w:val="page number"/>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73620A"/>
    <w:pPr>
      <w:tabs>
        <w:tab w:val="left" w:pos="810"/>
        <w:tab w:val="right" w:leader="dot" w:pos="9350"/>
      </w:tabs>
    </w:pPr>
    <w:rPr>
      <w:caps/>
      <w:noProof/>
    </w:rPr>
  </w:style>
  <w:style w:type="character" w:styleId="FootnoteReference">
    <w:name w:val="footnote reference"/>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496696"/>
    <w:pPr>
      <w:tabs>
        <w:tab w:val="left" w:pos="810"/>
        <w:tab w:val="right" w:leader="dot" w:pos="9350"/>
      </w:tabs>
      <w:ind w:left="810" w:hanging="630"/>
      <w:jc w:val="right"/>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link w:val="BodyTextIndent"/>
    <w:uiPriority w:val="99"/>
    <w:semiHidden/>
    <w:locked/>
    <w:rsid w:val="00775F89"/>
    <w:rPr>
      <w:rFonts w:eastAsia="MS Mincho" w:cs="Times New Roman"/>
      <w:sz w:val="20"/>
      <w:szCs w:val="20"/>
    </w:rPr>
  </w:style>
  <w:style w:type="character" w:styleId="Strong">
    <w:name w:val="Strong"/>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3854F3"/>
    <w:pPr>
      <w:numPr>
        <w:numId w:val="10"/>
      </w:numPr>
      <w:ind w:left="0" w:firstLine="0"/>
      <w:jc w:val="center"/>
      <w:outlineLvl w:val="9"/>
    </w:pPr>
    <w:rPr>
      <w:caps w:val="0"/>
    </w:rPr>
  </w:style>
  <w:style w:type="character" w:styleId="Emphasis">
    <w:name w:val="Emphasis"/>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link w:val="PlainText"/>
    <w:uiPriority w:val="99"/>
    <w:semiHidden/>
    <w:locked/>
    <w:rsid w:val="00775F89"/>
    <w:rPr>
      <w:rFonts w:ascii="Courier New" w:eastAsia="MS Mincho" w:hAnsi="Courier New" w:cs="Courier New"/>
      <w:sz w:val="20"/>
      <w:szCs w:val="20"/>
    </w:rPr>
  </w:style>
  <w:style w:type="character" w:styleId="FollowedHyperlink">
    <w:name w:val="FollowedHyperlink"/>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5E5D0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63607">
      <w:bodyDiv w:val="1"/>
      <w:marLeft w:val="0"/>
      <w:marRight w:val="0"/>
      <w:marTop w:val="0"/>
      <w:marBottom w:val="0"/>
      <w:divBdr>
        <w:top w:val="none" w:sz="0" w:space="0" w:color="auto"/>
        <w:left w:val="none" w:sz="0" w:space="0" w:color="auto"/>
        <w:bottom w:val="none" w:sz="0" w:space="0" w:color="auto"/>
        <w:right w:val="none" w:sz="0" w:space="0" w:color="auto"/>
      </w:divBdr>
    </w:div>
    <w:div w:id="785852690">
      <w:bodyDiv w:val="1"/>
      <w:marLeft w:val="0"/>
      <w:marRight w:val="0"/>
      <w:marTop w:val="0"/>
      <w:marBottom w:val="0"/>
      <w:divBdr>
        <w:top w:val="none" w:sz="0" w:space="0" w:color="auto"/>
        <w:left w:val="none" w:sz="0" w:space="0" w:color="auto"/>
        <w:bottom w:val="none" w:sz="0" w:space="0" w:color="auto"/>
        <w:right w:val="none" w:sz="0" w:space="0" w:color="auto"/>
      </w:divBdr>
    </w:div>
    <w:div w:id="901790627">
      <w:bodyDiv w:val="1"/>
      <w:marLeft w:val="0"/>
      <w:marRight w:val="0"/>
      <w:marTop w:val="0"/>
      <w:marBottom w:val="0"/>
      <w:divBdr>
        <w:top w:val="none" w:sz="0" w:space="0" w:color="auto"/>
        <w:left w:val="none" w:sz="0" w:space="0" w:color="auto"/>
        <w:bottom w:val="none" w:sz="0" w:space="0" w:color="auto"/>
        <w:right w:val="none" w:sz="0" w:space="0" w:color="auto"/>
      </w:divBdr>
    </w:div>
    <w:div w:id="994918019">
      <w:bodyDiv w:val="1"/>
      <w:marLeft w:val="0"/>
      <w:marRight w:val="0"/>
      <w:marTop w:val="0"/>
      <w:marBottom w:val="0"/>
      <w:divBdr>
        <w:top w:val="none" w:sz="0" w:space="0" w:color="auto"/>
        <w:left w:val="none" w:sz="0" w:space="0" w:color="auto"/>
        <w:bottom w:val="none" w:sz="0" w:space="0" w:color="auto"/>
        <w:right w:val="none" w:sz="0" w:space="0" w:color="auto"/>
      </w:divBdr>
    </w:div>
    <w:div w:id="1381787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d_x0023_ xmlns="64162d5b-7865-4a0f-87c1-6c7dc75ec617">03.01A</Std_x0023_>
    <Prgm_x0020_Owner xmlns="64162d5b-7865-4a0f-87c1-6c7dc75ec617">Michele Smith</Prgm_x0020_Owner>
    <Status xmlns="64162d5b-7865-4a0f-87c1-6c7dc75ec617">Active</Status>
    <Program_Rqrd_x003f_ xmlns="64162d5b-7865-4a0f-87c1-6c7dc75ec617">true</Program_Rqrd_x003f_>
    <ESH_x0020_Standard xmlns="64162d5b-7865-4a0f-87c1-6c7dc75ec617">
      <Url>https://sps16.itg.ti.com/sites/Standards/ACP_DCP/Forms/Approved.aspx</Url>
      <Description>Approved ACP/DCP</Description>
    </ESH_x0020_Standard>
    <Effective_x0020_Date xmlns="64162d5b-7865-4a0f-87c1-6c7dc75ec617">2013-05-15T05:00:00+00:00</Effective_x0020_Date>
    <Revised_x0020_Date xmlns="64162d5b-7865-4a0f-87c1-6c7dc75ec617">2020-02-26T06:00:00+00:00</Revised_x0020_Date>
    <Standard_x0020_or_x0020_Attachment_x003f_ xmlns="64162d5b-7865-4a0f-87c1-6c7dc75ec617">Standard/Spec</Standard_x0020_or_x0020_Attachment_x003f_>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01AE5-85B1-472C-9221-3D50686F81DC}"/>
</file>

<file path=customXml/itemProps2.xml><?xml version="1.0" encoding="utf-8"?>
<ds:datastoreItem xmlns:ds="http://schemas.openxmlformats.org/officeDocument/2006/customXml" ds:itemID="{C61EF39B-5762-44C8-BC58-7835AEC18C38}"/>
</file>

<file path=customXml/itemProps3.xml><?xml version="1.0" encoding="utf-8"?>
<ds:datastoreItem xmlns:ds="http://schemas.openxmlformats.org/officeDocument/2006/customXml" ds:itemID="{8D19CFB9-8F46-46B1-B523-1F2AC43DE87A}"/>
</file>

<file path=customXml/itemProps4.xml><?xml version="1.0" encoding="utf-8"?>
<ds:datastoreItem xmlns:ds="http://schemas.openxmlformats.org/officeDocument/2006/customXml" ds:itemID="{1ABD5F21-4280-43F5-B559-0DE8C662E8FF}"/>
</file>

<file path=docProps/app.xml><?xml version="1.0" encoding="utf-8"?>
<Properties xmlns="http://schemas.openxmlformats.org/officeDocument/2006/extended-properties" xmlns:vt="http://schemas.openxmlformats.org/officeDocument/2006/docPropsVTypes">
  <Template>Normal</Template>
  <TotalTime>2</TotalTime>
  <Pages>9</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Chemical and Material Screening</vt:lpstr>
    </vt:vector>
  </TitlesOfParts>
  <Company>WWF-ESH</Company>
  <LinksUpToDate>false</LinksUpToDate>
  <CharactersWithSpaces>19313</CharactersWithSpaces>
  <SharedDoc>false</SharedDoc>
  <HLinks>
    <vt:vector size="90" baseType="variant">
      <vt:variant>
        <vt:i4>6750305</vt:i4>
      </vt:variant>
      <vt:variant>
        <vt:i4>84</vt:i4>
      </vt:variant>
      <vt:variant>
        <vt:i4>0</vt:i4>
      </vt:variant>
      <vt:variant>
        <vt:i4>5</vt:i4>
      </vt:variant>
      <vt:variant>
        <vt:lpwstr>http://fis.itg.ti.com/default.aspx</vt:lpwstr>
      </vt:variant>
      <vt:variant>
        <vt:lpwstr/>
      </vt:variant>
      <vt:variant>
        <vt:i4>2949144</vt:i4>
      </vt:variant>
      <vt:variant>
        <vt:i4>81</vt:i4>
      </vt:variant>
      <vt:variant>
        <vt:i4>0</vt:i4>
      </vt:variant>
      <vt:variant>
        <vt:i4>5</vt:i4>
      </vt:variant>
      <vt:variant>
        <vt:lpwstr>https://sps01.itg.ti.com/sites/wwf/esh/standards/Knowledge_Bank/00.01.xlsx</vt:lpwstr>
      </vt:variant>
      <vt:variant>
        <vt:lpwstr/>
      </vt:variant>
      <vt:variant>
        <vt:i4>1769526</vt:i4>
      </vt:variant>
      <vt:variant>
        <vt:i4>74</vt:i4>
      </vt:variant>
      <vt:variant>
        <vt:i4>0</vt:i4>
      </vt:variant>
      <vt:variant>
        <vt:i4>5</vt:i4>
      </vt:variant>
      <vt:variant>
        <vt:lpwstr/>
      </vt:variant>
      <vt:variant>
        <vt:lpwstr>_Toc364238209</vt:lpwstr>
      </vt:variant>
      <vt:variant>
        <vt:i4>1769526</vt:i4>
      </vt:variant>
      <vt:variant>
        <vt:i4>68</vt:i4>
      </vt:variant>
      <vt:variant>
        <vt:i4>0</vt:i4>
      </vt:variant>
      <vt:variant>
        <vt:i4>5</vt:i4>
      </vt:variant>
      <vt:variant>
        <vt:lpwstr/>
      </vt:variant>
      <vt:variant>
        <vt:lpwstr>_Toc364238208</vt:lpwstr>
      </vt:variant>
      <vt:variant>
        <vt:i4>1769526</vt:i4>
      </vt:variant>
      <vt:variant>
        <vt:i4>62</vt:i4>
      </vt:variant>
      <vt:variant>
        <vt:i4>0</vt:i4>
      </vt:variant>
      <vt:variant>
        <vt:i4>5</vt:i4>
      </vt:variant>
      <vt:variant>
        <vt:lpwstr/>
      </vt:variant>
      <vt:variant>
        <vt:lpwstr>_Toc364238207</vt:lpwstr>
      </vt:variant>
      <vt:variant>
        <vt:i4>1769526</vt:i4>
      </vt:variant>
      <vt:variant>
        <vt:i4>56</vt:i4>
      </vt:variant>
      <vt:variant>
        <vt:i4>0</vt:i4>
      </vt:variant>
      <vt:variant>
        <vt:i4>5</vt:i4>
      </vt:variant>
      <vt:variant>
        <vt:lpwstr/>
      </vt:variant>
      <vt:variant>
        <vt:lpwstr>_Toc364238206</vt:lpwstr>
      </vt:variant>
      <vt:variant>
        <vt:i4>1769526</vt:i4>
      </vt:variant>
      <vt:variant>
        <vt:i4>50</vt:i4>
      </vt:variant>
      <vt:variant>
        <vt:i4>0</vt:i4>
      </vt:variant>
      <vt:variant>
        <vt:i4>5</vt:i4>
      </vt:variant>
      <vt:variant>
        <vt:lpwstr/>
      </vt:variant>
      <vt:variant>
        <vt:lpwstr>_Toc364238205</vt:lpwstr>
      </vt:variant>
      <vt:variant>
        <vt:i4>1769526</vt:i4>
      </vt:variant>
      <vt:variant>
        <vt:i4>44</vt:i4>
      </vt:variant>
      <vt:variant>
        <vt:i4>0</vt:i4>
      </vt:variant>
      <vt:variant>
        <vt:i4>5</vt:i4>
      </vt:variant>
      <vt:variant>
        <vt:lpwstr/>
      </vt:variant>
      <vt:variant>
        <vt:lpwstr>_Toc364238204</vt:lpwstr>
      </vt:variant>
      <vt:variant>
        <vt:i4>1769526</vt:i4>
      </vt:variant>
      <vt:variant>
        <vt:i4>38</vt:i4>
      </vt:variant>
      <vt:variant>
        <vt:i4>0</vt:i4>
      </vt:variant>
      <vt:variant>
        <vt:i4>5</vt:i4>
      </vt:variant>
      <vt:variant>
        <vt:lpwstr/>
      </vt:variant>
      <vt:variant>
        <vt:lpwstr>_Toc364238203</vt:lpwstr>
      </vt:variant>
      <vt:variant>
        <vt:i4>1769526</vt:i4>
      </vt:variant>
      <vt:variant>
        <vt:i4>32</vt:i4>
      </vt:variant>
      <vt:variant>
        <vt:i4>0</vt:i4>
      </vt:variant>
      <vt:variant>
        <vt:i4>5</vt:i4>
      </vt:variant>
      <vt:variant>
        <vt:lpwstr/>
      </vt:variant>
      <vt:variant>
        <vt:lpwstr>_Toc364238202</vt:lpwstr>
      </vt:variant>
      <vt:variant>
        <vt:i4>1769526</vt:i4>
      </vt:variant>
      <vt:variant>
        <vt:i4>26</vt:i4>
      </vt:variant>
      <vt:variant>
        <vt:i4>0</vt:i4>
      </vt:variant>
      <vt:variant>
        <vt:i4>5</vt:i4>
      </vt:variant>
      <vt:variant>
        <vt:lpwstr/>
      </vt:variant>
      <vt:variant>
        <vt:lpwstr>_Toc364238201</vt:lpwstr>
      </vt:variant>
      <vt:variant>
        <vt:i4>1769526</vt:i4>
      </vt:variant>
      <vt:variant>
        <vt:i4>20</vt:i4>
      </vt:variant>
      <vt:variant>
        <vt:i4>0</vt:i4>
      </vt:variant>
      <vt:variant>
        <vt:i4>5</vt:i4>
      </vt:variant>
      <vt:variant>
        <vt:lpwstr/>
      </vt:variant>
      <vt:variant>
        <vt:lpwstr>_Toc364238200</vt:lpwstr>
      </vt:variant>
      <vt:variant>
        <vt:i4>1179701</vt:i4>
      </vt:variant>
      <vt:variant>
        <vt:i4>14</vt:i4>
      </vt:variant>
      <vt:variant>
        <vt:i4>0</vt:i4>
      </vt:variant>
      <vt:variant>
        <vt:i4>5</vt:i4>
      </vt:variant>
      <vt:variant>
        <vt:lpwstr/>
      </vt:variant>
      <vt:variant>
        <vt:lpwstr>_Toc364238194</vt:lpwstr>
      </vt:variant>
      <vt:variant>
        <vt:i4>1179701</vt:i4>
      </vt:variant>
      <vt:variant>
        <vt:i4>8</vt:i4>
      </vt:variant>
      <vt:variant>
        <vt:i4>0</vt:i4>
      </vt:variant>
      <vt:variant>
        <vt:i4>5</vt:i4>
      </vt:variant>
      <vt:variant>
        <vt:lpwstr/>
      </vt:variant>
      <vt:variant>
        <vt:lpwstr>_Toc364238193</vt:lpwstr>
      </vt:variant>
      <vt:variant>
        <vt:i4>1179701</vt:i4>
      </vt:variant>
      <vt:variant>
        <vt:i4>2</vt:i4>
      </vt:variant>
      <vt:variant>
        <vt:i4>0</vt:i4>
      </vt:variant>
      <vt:variant>
        <vt:i4>5</vt:i4>
      </vt:variant>
      <vt:variant>
        <vt:lpwstr/>
      </vt:variant>
      <vt:variant>
        <vt:lpwstr>_Toc364238192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and Material Screening</dc:title>
  <dc:subject>01.01 PPE STandard</dc:subject>
  <dc:creator>Christie Lotspeich</dc:creator>
  <cp:keywords/>
  <dc:description/>
  <cp:lastModifiedBy>Baker, Hayden</cp:lastModifiedBy>
  <cp:revision>4</cp:revision>
  <cp:lastPrinted>2019-11-19T14:39:00Z</cp:lastPrinted>
  <dcterms:created xsi:type="dcterms:W3CDTF">2020-05-12T21:03:00Z</dcterms:created>
  <dcterms:modified xsi:type="dcterms:W3CDTF">2020-05-19T05:49:00Z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Knowledge Bank">
    <vt:lpwstr/>
  </property>
  <property fmtid="{D5CDD505-2E9C-101B-9397-08002B2CF9AE}" pid="14" name="Rev. Type">
    <vt:lpwstr>Admin Only</vt:lpwstr>
  </property>
  <property fmtid="{D5CDD505-2E9C-101B-9397-08002B2CF9AE}" pid="15" name="ContentTypeId">
    <vt:lpwstr>0x010100CFCF458C3E2E4F448576165538CC02B2</vt:lpwstr>
  </property>
  <property fmtid="{D5CDD505-2E9C-101B-9397-08002B2CF9AE}" pid="16" name="Review Leader">
    <vt:lpwstr>Mike Alton</vt:lpwstr>
  </property>
</Properties>
</file>